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06F16" w14:textId="77777777" w:rsidR="005C688C" w:rsidRDefault="005C688C">
      <w:pPr>
        <w:keepNext/>
        <w:widowControl w:val="0"/>
        <w:pBdr>
          <w:top w:val="nil"/>
          <w:left w:val="nil"/>
          <w:bottom w:val="nil"/>
          <w:right w:val="nil"/>
          <w:between w:val="nil"/>
        </w:pBdr>
        <w:rPr>
          <w:rFonts w:ascii="Arial" w:eastAsia="Arial" w:hAnsi="Arial" w:cs="Arial"/>
          <w:b/>
          <w:color w:val="000000"/>
          <w:sz w:val="48"/>
          <w:szCs w:val="48"/>
        </w:rPr>
      </w:pPr>
    </w:p>
    <w:p w14:paraId="2A428439" w14:textId="77777777" w:rsidR="005C688C" w:rsidRDefault="005C688C">
      <w:pPr>
        <w:keepNext/>
        <w:widowControl w:val="0"/>
        <w:pBdr>
          <w:top w:val="nil"/>
          <w:left w:val="nil"/>
          <w:bottom w:val="nil"/>
          <w:right w:val="nil"/>
          <w:between w:val="nil"/>
        </w:pBdr>
        <w:rPr>
          <w:rFonts w:ascii="Arial" w:eastAsia="Arial" w:hAnsi="Arial" w:cs="Arial"/>
          <w:b/>
          <w:color w:val="000000"/>
          <w:sz w:val="48"/>
          <w:szCs w:val="48"/>
        </w:rPr>
      </w:pPr>
    </w:p>
    <w:p w14:paraId="54D74178" w14:textId="77777777" w:rsidR="005C688C" w:rsidRDefault="00954773">
      <w:pPr>
        <w:keepNext/>
        <w:widowControl w:val="0"/>
        <w:pBdr>
          <w:top w:val="nil"/>
          <w:left w:val="nil"/>
          <w:bottom w:val="nil"/>
          <w:right w:val="nil"/>
          <w:between w:val="nil"/>
        </w:pBdr>
        <w:jc w:val="center"/>
        <w:rPr>
          <w:rFonts w:ascii="Arial" w:eastAsia="Arial" w:hAnsi="Arial" w:cs="Arial"/>
          <w:color w:val="000000"/>
          <w:sz w:val="40"/>
          <w:szCs w:val="40"/>
        </w:rPr>
      </w:pPr>
      <w:r>
        <w:rPr>
          <w:rFonts w:ascii="Arial" w:eastAsia="Arial" w:hAnsi="Arial" w:cs="Arial"/>
          <w:b/>
          <w:color w:val="000000"/>
          <w:sz w:val="48"/>
          <w:szCs w:val="48"/>
          <w:u w:val="single"/>
        </w:rPr>
        <w:t>Bronson Mini Storage, LLC</w:t>
      </w:r>
    </w:p>
    <w:p w14:paraId="60F76C5D" w14:textId="77777777" w:rsidR="005C688C" w:rsidRDefault="005C688C">
      <w:pPr>
        <w:keepNext/>
        <w:widowControl w:val="0"/>
        <w:pBdr>
          <w:top w:val="nil"/>
          <w:left w:val="nil"/>
          <w:bottom w:val="nil"/>
          <w:right w:val="nil"/>
          <w:between w:val="nil"/>
        </w:pBdr>
        <w:jc w:val="center"/>
        <w:rPr>
          <w:rFonts w:ascii="Arial" w:eastAsia="Arial" w:hAnsi="Arial" w:cs="Arial"/>
          <w:color w:val="000000"/>
          <w:sz w:val="40"/>
          <w:szCs w:val="40"/>
        </w:rPr>
      </w:pPr>
    </w:p>
    <w:p w14:paraId="0F05087A" w14:textId="77777777" w:rsidR="005C688C" w:rsidRDefault="005C688C">
      <w:pPr>
        <w:keepNext/>
        <w:widowControl w:val="0"/>
        <w:pBdr>
          <w:top w:val="nil"/>
          <w:left w:val="nil"/>
          <w:bottom w:val="nil"/>
          <w:right w:val="nil"/>
          <w:between w:val="nil"/>
        </w:pBdr>
        <w:jc w:val="center"/>
        <w:rPr>
          <w:rFonts w:ascii="Arial" w:eastAsia="Arial" w:hAnsi="Arial" w:cs="Arial"/>
          <w:color w:val="000000"/>
          <w:sz w:val="40"/>
          <w:szCs w:val="40"/>
        </w:rPr>
      </w:pPr>
    </w:p>
    <w:p w14:paraId="4F22D7E2" w14:textId="77777777" w:rsidR="005C688C" w:rsidRDefault="005C688C">
      <w:pPr>
        <w:keepNext/>
        <w:widowControl w:val="0"/>
        <w:pBdr>
          <w:top w:val="nil"/>
          <w:left w:val="nil"/>
          <w:bottom w:val="nil"/>
          <w:right w:val="nil"/>
          <w:between w:val="nil"/>
        </w:pBdr>
        <w:jc w:val="center"/>
        <w:rPr>
          <w:rFonts w:ascii="Arial" w:eastAsia="Arial" w:hAnsi="Arial" w:cs="Arial"/>
          <w:color w:val="000000"/>
          <w:sz w:val="40"/>
          <w:szCs w:val="40"/>
        </w:rPr>
      </w:pPr>
    </w:p>
    <w:p w14:paraId="06C0CF59" w14:textId="77777777" w:rsidR="005C688C" w:rsidRDefault="00954773">
      <w:pPr>
        <w:keepNext/>
        <w:widowControl w:val="0"/>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114300" distR="114300" wp14:anchorId="61551F9D" wp14:editId="19AAB376">
            <wp:extent cx="5685155" cy="305816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85155" cy="3058160"/>
                    </a:xfrm>
                    <a:prstGeom prst="rect">
                      <a:avLst/>
                    </a:prstGeom>
                    <a:ln/>
                  </pic:spPr>
                </pic:pic>
              </a:graphicData>
            </a:graphic>
          </wp:inline>
        </w:drawing>
      </w:r>
    </w:p>
    <w:p w14:paraId="2DDF3F6F" w14:textId="77777777" w:rsidR="005C688C" w:rsidRDefault="005C688C">
      <w:pPr>
        <w:keepNext/>
        <w:widowControl w:val="0"/>
        <w:pBdr>
          <w:top w:val="nil"/>
          <w:left w:val="nil"/>
          <w:bottom w:val="nil"/>
          <w:right w:val="nil"/>
          <w:between w:val="nil"/>
        </w:pBdr>
        <w:jc w:val="right"/>
        <w:rPr>
          <w:rFonts w:ascii="Arial" w:eastAsia="Arial" w:hAnsi="Arial" w:cs="Arial"/>
          <w:color w:val="000000"/>
          <w:sz w:val="24"/>
          <w:szCs w:val="24"/>
        </w:rPr>
      </w:pPr>
    </w:p>
    <w:p w14:paraId="68913E58" w14:textId="77777777" w:rsidR="005C688C" w:rsidRDefault="005C688C">
      <w:pPr>
        <w:keepNext/>
        <w:widowControl w:val="0"/>
        <w:pBdr>
          <w:top w:val="nil"/>
          <w:left w:val="nil"/>
          <w:bottom w:val="nil"/>
          <w:right w:val="nil"/>
          <w:between w:val="nil"/>
        </w:pBdr>
        <w:jc w:val="right"/>
        <w:rPr>
          <w:rFonts w:ascii="Arial" w:eastAsia="Arial" w:hAnsi="Arial" w:cs="Arial"/>
          <w:color w:val="000000"/>
          <w:sz w:val="24"/>
          <w:szCs w:val="24"/>
        </w:rPr>
      </w:pPr>
    </w:p>
    <w:p w14:paraId="27119894" w14:textId="77777777" w:rsidR="005C688C" w:rsidRDefault="005C688C">
      <w:pPr>
        <w:keepNext/>
        <w:widowControl w:val="0"/>
        <w:pBdr>
          <w:top w:val="nil"/>
          <w:left w:val="nil"/>
          <w:bottom w:val="nil"/>
          <w:right w:val="nil"/>
          <w:between w:val="nil"/>
        </w:pBdr>
        <w:rPr>
          <w:rFonts w:ascii="Arial" w:eastAsia="Arial" w:hAnsi="Arial" w:cs="Arial"/>
          <w:color w:val="000000"/>
          <w:sz w:val="24"/>
          <w:szCs w:val="24"/>
        </w:rPr>
      </w:pPr>
    </w:p>
    <w:p w14:paraId="69171ABD" w14:textId="77777777" w:rsidR="005C688C" w:rsidRDefault="005C688C">
      <w:pPr>
        <w:keepNext/>
        <w:widowControl w:val="0"/>
        <w:pBdr>
          <w:top w:val="nil"/>
          <w:left w:val="nil"/>
          <w:bottom w:val="nil"/>
          <w:right w:val="nil"/>
          <w:between w:val="nil"/>
        </w:pBdr>
        <w:jc w:val="right"/>
        <w:rPr>
          <w:rFonts w:ascii="Arial" w:eastAsia="Arial" w:hAnsi="Arial" w:cs="Arial"/>
          <w:color w:val="000000"/>
          <w:sz w:val="24"/>
          <w:szCs w:val="24"/>
        </w:rPr>
      </w:pPr>
    </w:p>
    <w:p w14:paraId="3669AE9C" w14:textId="77777777" w:rsidR="005C688C" w:rsidRDefault="005C688C">
      <w:pPr>
        <w:keepNext/>
        <w:widowControl w:val="0"/>
        <w:pBdr>
          <w:top w:val="nil"/>
          <w:left w:val="nil"/>
          <w:bottom w:val="nil"/>
          <w:right w:val="nil"/>
          <w:between w:val="nil"/>
        </w:pBdr>
        <w:rPr>
          <w:rFonts w:ascii="Arial" w:eastAsia="Arial" w:hAnsi="Arial" w:cs="Arial"/>
          <w:color w:val="000000"/>
          <w:sz w:val="24"/>
          <w:szCs w:val="24"/>
        </w:rPr>
      </w:pPr>
    </w:p>
    <w:p w14:paraId="0F5C6A5F" w14:textId="77777777" w:rsidR="005C688C" w:rsidRDefault="005C688C">
      <w:pPr>
        <w:keepNext/>
        <w:widowControl w:val="0"/>
        <w:pBdr>
          <w:top w:val="nil"/>
          <w:left w:val="nil"/>
          <w:bottom w:val="nil"/>
          <w:right w:val="nil"/>
          <w:between w:val="nil"/>
        </w:pBdr>
        <w:rPr>
          <w:rFonts w:ascii="Arial" w:eastAsia="Arial" w:hAnsi="Arial" w:cs="Arial"/>
          <w:color w:val="000000"/>
          <w:sz w:val="24"/>
          <w:szCs w:val="24"/>
        </w:rPr>
      </w:pPr>
    </w:p>
    <w:p w14:paraId="67696DDD" w14:textId="77777777" w:rsidR="005C688C" w:rsidRDefault="005C688C">
      <w:pPr>
        <w:keepNext/>
        <w:widowControl w:val="0"/>
        <w:pBdr>
          <w:top w:val="nil"/>
          <w:left w:val="nil"/>
          <w:bottom w:val="nil"/>
          <w:right w:val="nil"/>
          <w:between w:val="nil"/>
        </w:pBdr>
        <w:jc w:val="right"/>
        <w:rPr>
          <w:rFonts w:ascii="Arial" w:eastAsia="Arial" w:hAnsi="Arial" w:cs="Arial"/>
          <w:color w:val="000000"/>
          <w:sz w:val="24"/>
          <w:szCs w:val="24"/>
        </w:rPr>
      </w:pPr>
    </w:p>
    <w:p w14:paraId="52A8AFB2" w14:textId="77777777" w:rsidR="005C688C" w:rsidRDefault="00954773">
      <w:pPr>
        <w:keepNext/>
        <w:widowControl w:val="0"/>
        <w:pBdr>
          <w:top w:val="nil"/>
          <w:left w:val="nil"/>
          <w:bottom w:val="nil"/>
          <w:right w:val="nil"/>
          <w:between w:val="nil"/>
        </w:pBdr>
        <w:jc w:val="right"/>
        <w:rPr>
          <w:rFonts w:ascii="Arial" w:eastAsia="Arial" w:hAnsi="Arial" w:cs="Arial"/>
          <w:color w:val="000000"/>
          <w:sz w:val="24"/>
          <w:szCs w:val="24"/>
        </w:rPr>
      </w:pPr>
      <w:r>
        <w:rPr>
          <w:rFonts w:ascii="Arial" w:eastAsia="Arial" w:hAnsi="Arial" w:cs="Arial"/>
          <w:color w:val="000000"/>
          <w:sz w:val="24"/>
          <w:szCs w:val="24"/>
        </w:rPr>
        <w:t xml:space="preserve">Submitted by:  </w:t>
      </w:r>
    </w:p>
    <w:p w14:paraId="2C691589" w14:textId="77777777" w:rsidR="005C688C" w:rsidRDefault="00954773">
      <w:pPr>
        <w:keepNext/>
        <w:widowControl w:val="0"/>
        <w:pBdr>
          <w:top w:val="nil"/>
          <w:left w:val="nil"/>
          <w:bottom w:val="nil"/>
          <w:right w:val="nil"/>
          <w:between w:val="nil"/>
        </w:pBdr>
        <w:jc w:val="right"/>
        <w:rPr>
          <w:rFonts w:ascii="Arial" w:eastAsia="Arial" w:hAnsi="Arial" w:cs="Arial"/>
          <w:color w:val="000000"/>
          <w:sz w:val="24"/>
          <w:szCs w:val="24"/>
        </w:rPr>
      </w:pPr>
      <w:r>
        <w:rPr>
          <w:rFonts w:ascii="Arial" w:eastAsia="Arial" w:hAnsi="Arial" w:cs="Arial"/>
          <w:color w:val="000000"/>
          <w:sz w:val="24"/>
          <w:szCs w:val="24"/>
        </w:rPr>
        <w:t>Michael W. Wagner</w:t>
      </w:r>
    </w:p>
    <w:p w14:paraId="566BE263" w14:textId="77777777" w:rsidR="005C688C" w:rsidRDefault="005C688C">
      <w:pPr>
        <w:keepNext/>
        <w:widowControl w:val="0"/>
        <w:pBdr>
          <w:top w:val="nil"/>
          <w:left w:val="nil"/>
          <w:bottom w:val="nil"/>
          <w:right w:val="nil"/>
          <w:between w:val="nil"/>
        </w:pBdr>
        <w:jc w:val="right"/>
        <w:rPr>
          <w:rFonts w:ascii="Arial" w:eastAsia="Arial" w:hAnsi="Arial" w:cs="Arial"/>
          <w:color w:val="000000"/>
          <w:sz w:val="24"/>
          <w:szCs w:val="24"/>
        </w:rPr>
      </w:pPr>
    </w:p>
    <w:p w14:paraId="03D8E3F5" w14:textId="77777777" w:rsidR="005C688C" w:rsidRDefault="00954773">
      <w:pPr>
        <w:widowControl w:val="0"/>
        <w:pBdr>
          <w:top w:val="nil"/>
          <w:left w:val="nil"/>
          <w:bottom w:val="nil"/>
          <w:right w:val="nil"/>
          <w:between w:val="nil"/>
        </w:pBdr>
        <w:jc w:val="right"/>
        <w:rPr>
          <w:rFonts w:ascii="Arial" w:eastAsia="Arial" w:hAnsi="Arial" w:cs="Arial"/>
          <w:color w:val="000000"/>
          <w:sz w:val="40"/>
          <w:szCs w:val="40"/>
          <w:u w:val="single"/>
        </w:rPr>
      </w:pPr>
      <w:r>
        <w:rPr>
          <w:rFonts w:ascii="Arial" w:eastAsia="Arial" w:hAnsi="Arial" w:cs="Arial"/>
          <w:color w:val="000000"/>
          <w:sz w:val="24"/>
          <w:szCs w:val="24"/>
        </w:rPr>
        <w:t>March 3rd, 2018</w:t>
      </w:r>
    </w:p>
    <w:p w14:paraId="32ADE860" w14:textId="77777777" w:rsidR="005C688C" w:rsidRDefault="005C688C">
      <w:pPr>
        <w:keepNext/>
        <w:widowControl w:val="0"/>
        <w:pBdr>
          <w:top w:val="nil"/>
          <w:left w:val="nil"/>
          <w:bottom w:val="nil"/>
          <w:right w:val="nil"/>
          <w:between w:val="nil"/>
        </w:pBdr>
        <w:jc w:val="center"/>
        <w:rPr>
          <w:rFonts w:ascii="Arial" w:eastAsia="Arial" w:hAnsi="Arial" w:cs="Arial"/>
          <w:color w:val="000000"/>
          <w:sz w:val="40"/>
          <w:szCs w:val="40"/>
          <w:u w:val="single"/>
        </w:rPr>
      </w:pPr>
    </w:p>
    <w:p w14:paraId="54B87175" w14:textId="77777777" w:rsidR="005C688C" w:rsidRDefault="005C688C">
      <w:pPr>
        <w:keepNext/>
        <w:widowControl w:val="0"/>
        <w:pBdr>
          <w:top w:val="nil"/>
          <w:left w:val="nil"/>
          <w:bottom w:val="nil"/>
          <w:right w:val="nil"/>
          <w:between w:val="nil"/>
        </w:pBdr>
        <w:jc w:val="center"/>
        <w:rPr>
          <w:rFonts w:ascii="Arial" w:eastAsia="Arial" w:hAnsi="Arial" w:cs="Arial"/>
          <w:color w:val="000000"/>
          <w:sz w:val="40"/>
          <w:szCs w:val="40"/>
          <w:u w:val="single"/>
        </w:rPr>
      </w:pPr>
    </w:p>
    <w:p w14:paraId="42E57364" w14:textId="77777777" w:rsidR="005C688C" w:rsidRDefault="005C688C">
      <w:pPr>
        <w:keepNext/>
        <w:widowControl w:val="0"/>
        <w:pBdr>
          <w:top w:val="nil"/>
          <w:left w:val="nil"/>
          <w:bottom w:val="nil"/>
          <w:right w:val="nil"/>
          <w:between w:val="nil"/>
        </w:pBdr>
        <w:jc w:val="center"/>
        <w:rPr>
          <w:rFonts w:ascii="Arial" w:eastAsia="Arial" w:hAnsi="Arial" w:cs="Arial"/>
          <w:color w:val="000000"/>
          <w:sz w:val="40"/>
          <w:szCs w:val="40"/>
          <w:u w:val="single"/>
        </w:rPr>
      </w:pPr>
    </w:p>
    <w:p w14:paraId="77888DA7" w14:textId="77777777" w:rsidR="005C688C" w:rsidRDefault="005C688C">
      <w:pPr>
        <w:keepNext/>
        <w:widowControl w:val="0"/>
        <w:pBdr>
          <w:top w:val="nil"/>
          <w:left w:val="nil"/>
          <w:bottom w:val="nil"/>
          <w:right w:val="nil"/>
          <w:between w:val="nil"/>
        </w:pBdr>
        <w:jc w:val="center"/>
        <w:rPr>
          <w:rFonts w:ascii="Arial" w:eastAsia="Arial" w:hAnsi="Arial" w:cs="Arial"/>
          <w:color w:val="000000"/>
          <w:sz w:val="40"/>
          <w:szCs w:val="40"/>
          <w:u w:val="single"/>
        </w:rPr>
      </w:pPr>
    </w:p>
    <w:p w14:paraId="4CAF4710" w14:textId="77777777" w:rsidR="005C688C" w:rsidRDefault="005C688C">
      <w:pPr>
        <w:widowControl w:val="0"/>
        <w:pBdr>
          <w:top w:val="nil"/>
          <w:left w:val="nil"/>
          <w:bottom w:val="nil"/>
          <w:right w:val="nil"/>
          <w:between w:val="nil"/>
        </w:pBdr>
        <w:jc w:val="center"/>
        <w:rPr>
          <w:rFonts w:ascii="Arial" w:eastAsia="Arial" w:hAnsi="Arial" w:cs="Arial"/>
          <w:color w:val="000000"/>
          <w:sz w:val="40"/>
          <w:szCs w:val="40"/>
          <w:u w:val="single"/>
        </w:rPr>
      </w:pPr>
    </w:p>
    <w:p w14:paraId="7B461357" w14:textId="77777777" w:rsidR="005C688C" w:rsidRDefault="005C688C">
      <w:pPr>
        <w:keepNext/>
        <w:widowControl w:val="0"/>
        <w:pBdr>
          <w:top w:val="nil"/>
          <w:left w:val="nil"/>
          <w:bottom w:val="nil"/>
          <w:right w:val="nil"/>
          <w:between w:val="nil"/>
        </w:pBdr>
        <w:rPr>
          <w:rFonts w:ascii="Arial" w:eastAsia="Arial" w:hAnsi="Arial" w:cs="Arial"/>
          <w:color w:val="000000"/>
          <w:sz w:val="40"/>
          <w:szCs w:val="40"/>
          <w:u w:val="single"/>
        </w:rPr>
      </w:pPr>
    </w:p>
    <w:p w14:paraId="4A60EB56" w14:textId="77777777" w:rsidR="005C688C" w:rsidRDefault="00954773">
      <w:pPr>
        <w:keepNext/>
        <w:widowControl w:val="0"/>
        <w:pBdr>
          <w:top w:val="nil"/>
          <w:left w:val="nil"/>
          <w:bottom w:val="nil"/>
          <w:right w:val="nil"/>
          <w:between w:val="nil"/>
        </w:pBdr>
        <w:jc w:val="center"/>
        <w:rPr>
          <w:color w:val="000000"/>
        </w:rPr>
      </w:pPr>
      <w:r>
        <w:rPr>
          <w:rFonts w:ascii="Arial" w:eastAsia="Arial" w:hAnsi="Arial" w:cs="Arial"/>
          <w:color w:val="000000"/>
          <w:sz w:val="40"/>
          <w:szCs w:val="40"/>
          <w:u w:val="single"/>
        </w:rPr>
        <w:t>Table of Contents</w:t>
      </w:r>
    </w:p>
    <w:p w14:paraId="03313077" w14:textId="77777777" w:rsidR="005C688C" w:rsidRDefault="005C688C">
      <w:pPr>
        <w:widowControl w:val="0"/>
        <w:pBdr>
          <w:top w:val="nil"/>
          <w:left w:val="nil"/>
          <w:bottom w:val="nil"/>
          <w:right w:val="nil"/>
          <w:between w:val="nil"/>
        </w:pBdr>
        <w:jc w:val="center"/>
        <w:rPr>
          <w:color w:val="000000"/>
        </w:rPr>
      </w:pPr>
    </w:p>
    <w:p w14:paraId="111D0021" w14:textId="77777777" w:rsidR="005C688C" w:rsidRDefault="005C688C">
      <w:pPr>
        <w:widowControl w:val="0"/>
        <w:pBdr>
          <w:top w:val="nil"/>
          <w:left w:val="nil"/>
          <w:bottom w:val="nil"/>
          <w:right w:val="nil"/>
          <w:between w:val="nil"/>
        </w:pBdr>
        <w:jc w:val="center"/>
        <w:rPr>
          <w:color w:val="000000"/>
        </w:rPr>
      </w:pPr>
    </w:p>
    <w:p w14:paraId="209A9CA1" w14:textId="77777777" w:rsidR="005C688C" w:rsidRDefault="005C688C">
      <w:pPr>
        <w:widowControl w:val="0"/>
        <w:pBdr>
          <w:top w:val="nil"/>
          <w:left w:val="nil"/>
          <w:bottom w:val="nil"/>
          <w:right w:val="nil"/>
          <w:between w:val="nil"/>
        </w:pBdr>
        <w:jc w:val="center"/>
        <w:rPr>
          <w:color w:val="000000"/>
        </w:rPr>
      </w:pPr>
    </w:p>
    <w:p w14:paraId="66777E2A"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I.      Executive Summary</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p>
    <w:p w14:paraId="112FFB82"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ab/>
        <w:t>A.   Company Information</w:t>
      </w:r>
      <w:r>
        <w:rPr>
          <w:rFonts w:ascii="Arial" w:eastAsia="Arial" w:hAnsi="Arial" w:cs="Arial"/>
          <w:b/>
          <w:color w:val="000000"/>
          <w:sz w:val="19"/>
          <w:szCs w:val="19"/>
        </w:rPr>
        <w:tab/>
      </w:r>
      <w:r>
        <w:rPr>
          <w:rFonts w:ascii="Arial" w:eastAsia="Arial" w:hAnsi="Arial" w:cs="Arial"/>
          <w:b/>
          <w:color w:val="000000"/>
          <w:sz w:val="19"/>
          <w:szCs w:val="19"/>
        </w:rPr>
        <w:tab/>
        <w:t>3</w:t>
      </w:r>
    </w:p>
    <w:p w14:paraId="78D0736E"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ab/>
        <w:t>B.   Company Objective</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3</w:t>
      </w:r>
      <w:r>
        <w:rPr>
          <w:rFonts w:ascii="Arial" w:eastAsia="Arial" w:hAnsi="Arial" w:cs="Arial"/>
          <w:b/>
          <w:color w:val="000000"/>
          <w:sz w:val="19"/>
          <w:szCs w:val="19"/>
        </w:rPr>
        <w:tab/>
      </w:r>
      <w:r>
        <w:rPr>
          <w:rFonts w:ascii="Arial" w:eastAsia="Arial" w:hAnsi="Arial" w:cs="Arial"/>
          <w:b/>
          <w:color w:val="000000"/>
          <w:sz w:val="19"/>
          <w:szCs w:val="19"/>
        </w:rPr>
        <w:tab/>
      </w:r>
    </w:p>
    <w:p w14:paraId="6FE92E8E"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ab/>
        <w:t>C.   Company Summary</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3</w:t>
      </w:r>
    </w:p>
    <w:p w14:paraId="5FABF77E"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ab/>
        <w:t>D.   Loan Request Summary</w:t>
      </w:r>
      <w:r>
        <w:rPr>
          <w:rFonts w:ascii="Arial" w:eastAsia="Arial" w:hAnsi="Arial" w:cs="Arial"/>
          <w:b/>
          <w:color w:val="000000"/>
          <w:sz w:val="19"/>
          <w:szCs w:val="19"/>
        </w:rPr>
        <w:tab/>
      </w:r>
      <w:r>
        <w:rPr>
          <w:rFonts w:ascii="Arial" w:eastAsia="Arial" w:hAnsi="Arial" w:cs="Arial"/>
          <w:b/>
          <w:color w:val="000000"/>
          <w:sz w:val="19"/>
          <w:szCs w:val="19"/>
        </w:rPr>
        <w:tab/>
        <w:t>4</w:t>
      </w:r>
    </w:p>
    <w:p w14:paraId="63428AFE"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0ADB1389"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II.      Area Description</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5</w:t>
      </w:r>
    </w:p>
    <w:p w14:paraId="11891968"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53A06BD1"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III.     Market Position</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6</w:t>
      </w:r>
    </w:p>
    <w:p w14:paraId="4C55243D"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p>
    <w:p w14:paraId="795C26E7"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 xml:space="preserve">IV.     Property Description </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7</w:t>
      </w:r>
    </w:p>
    <w:p w14:paraId="5F4D5797"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p>
    <w:p w14:paraId="35261672"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V.      Competition</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8</w:t>
      </w:r>
    </w:p>
    <w:p w14:paraId="1137DE0C"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274E228A"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VI.     Planned Improvements</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8</w:t>
      </w:r>
    </w:p>
    <w:p w14:paraId="7B8FDA1A"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58AF0CB5"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VII.    Management</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9</w:t>
      </w:r>
    </w:p>
    <w:p w14:paraId="4E875FEF"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3A78280B"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VIII.   Marketing</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10</w:t>
      </w:r>
    </w:p>
    <w:p w14:paraId="2EA50E21"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0D1BE38E"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 xml:space="preserve">IX.    Source and Use of Funds </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11</w:t>
      </w:r>
    </w:p>
    <w:p w14:paraId="01F570B8"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3FF1E3D0"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X.      Income/Expense Detail</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11</w:t>
      </w:r>
    </w:p>
    <w:p w14:paraId="3DBD7968"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28E76944"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XI.    Investor Returns</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11</w:t>
      </w:r>
    </w:p>
    <w:p w14:paraId="50BE316A"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2B7A95F0" w14:textId="77777777" w:rsidR="005C688C" w:rsidRDefault="00954773">
      <w:pPr>
        <w:widowControl w:val="0"/>
        <w:pBdr>
          <w:top w:val="nil"/>
          <w:left w:val="nil"/>
          <w:bottom w:val="nil"/>
          <w:right w:val="nil"/>
          <w:between w:val="nil"/>
        </w:pBdr>
        <w:tabs>
          <w:tab w:val="left" w:pos="2850"/>
        </w:tabs>
        <w:rPr>
          <w:rFonts w:ascii="Arial" w:eastAsia="Arial" w:hAnsi="Arial" w:cs="Arial"/>
          <w:b/>
          <w:color w:val="000000"/>
          <w:sz w:val="19"/>
          <w:szCs w:val="19"/>
        </w:rPr>
      </w:pPr>
      <w:r>
        <w:rPr>
          <w:rFonts w:ascii="Arial" w:eastAsia="Arial" w:hAnsi="Arial" w:cs="Arial"/>
          <w:b/>
          <w:color w:val="000000"/>
          <w:sz w:val="19"/>
          <w:szCs w:val="19"/>
        </w:rPr>
        <w:t>XII.   Principal’s Background</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15</w:t>
      </w:r>
    </w:p>
    <w:p w14:paraId="18D6D748" w14:textId="77777777" w:rsidR="005C688C" w:rsidRDefault="005C688C">
      <w:pPr>
        <w:widowControl w:val="0"/>
        <w:pBdr>
          <w:top w:val="nil"/>
          <w:left w:val="nil"/>
          <w:bottom w:val="nil"/>
          <w:right w:val="nil"/>
          <w:between w:val="nil"/>
        </w:pBdr>
        <w:tabs>
          <w:tab w:val="left" w:pos="2850"/>
        </w:tabs>
        <w:rPr>
          <w:rFonts w:ascii="Arial" w:eastAsia="Arial" w:hAnsi="Arial" w:cs="Arial"/>
          <w:b/>
          <w:color w:val="000000"/>
          <w:sz w:val="19"/>
          <w:szCs w:val="19"/>
        </w:rPr>
      </w:pPr>
    </w:p>
    <w:p w14:paraId="050D9663" w14:textId="77777777" w:rsidR="005C688C" w:rsidRDefault="00954773">
      <w:pPr>
        <w:widowControl w:val="0"/>
        <w:pBdr>
          <w:top w:val="nil"/>
          <w:left w:val="nil"/>
          <w:bottom w:val="nil"/>
          <w:right w:val="nil"/>
          <w:between w:val="nil"/>
        </w:pBdr>
        <w:tabs>
          <w:tab w:val="left" w:pos="2850"/>
        </w:tabs>
        <w:rPr>
          <w:rFonts w:ascii="Arial" w:eastAsia="Arial" w:hAnsi="Arial" w:cs="Arial"/>
          <w:b/>
          <w:color w:val="000000"/>
          <w:sz w:val="19"/>
          <w:szCs w:val="19"/>
        </w:rPr>
      </w:pPr>
      <w:r>
        <w:rPr>
          <w:rFonts w:ascii="Arial" w:eastAsia="Arial" w:hAnsi="Arial" w:cs="Arial"/>
          <w:b/>
          <w:color w:val="000000"/>
          <w:sz w:val="19"/>
          <w:szCs w:val="19"/>
        </w:rPr>
        <w:t>XIII.   Project Timeline</w:t>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t>18</w:t>
      </w:r>
    </w:p>
    <w:p w14:paraId="754F1466" w14:textId="77777777" w:rsidR="005C688C" w:rsidRDefault="005C688C">
      <w:pPr>
        <w:widowControl w:val="0"/>
        <w:pBdr>
          <w:top w:val="nil"/>
          <w:left w:val="nil"/>
          <w:bottom w:val="nil"/>
          <w:right w:val="nil"/>
          <w:between w:val="nil"/>
        </w:pBdr>
        <w:tabs>
          <w:tab w:val="left" w:pos="2850"/>
        </w:tabs>
        <w:rPr>
          <w:rFonts w:ascii="Arial" w:eastAsia="Arial" w:hAnsi="Arial" w:cs="Arial"/>
          <w:b/>
          <w:color w:val="000000"/>
          <w:sz w:val="19"/>
          <w:szCs w:val="19"/>
        </w:rPr>
      </w:pPr>
    </w:p>
    <w:p w14:paraId="75CE9559" w14:textId="77777777" w:rsidR="005C688C" w:rsidRDefault="005C688C">
      <w:pPr>
        <w:widowControl w:val="0"/>
        <w:pBdr>
          <w:top w:val="nil"/>
          <w:left w:val="nil"/>
          <w:bottom w:val="nil"/>
          <w:right w:val="nil"/>
          <w:between w:val="nil"/>
        </w:pBdr>
        <w:tabs>
          <w:tab w:val="left" w:pos="2850"/>
        </w:tabs>
        <w:rPr>
          <w:rFonts w:ascii="Arial" w:eastAsia="Arial" w:hAnsi="Arial" w:cs="Arial"/>
          <w:b/>
          <w:color w:val="000000"/>
          <w:sz w:val="19"/>
          <w:szCs w:val="19"/>
        </w:rPr>
      </w:pPr>
    </w:p>
    <w:p w14:paraId="114460C2"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0740BBD6"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5972AD8C"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 xml:space="preserve">Appendix A – Operating Agreements </w:t>
      </w:r>
      <w:proofErr w:type="gramStart"/>
      <w:r>
        <w:rPr>
          <w:rFonts w:ascii="Arial" w:eastAsia="Arial" w:hAnsi="Arial" w:cs="Arial"/>
          <w:b/>
          <w:color w:val="000000"/>
          <w:sz w:val="19"/>
          <w:szCs w:val="19"/>
        </w:rPr>
        <w:t>To</w:t>
      </w:r>
      <w:proofErr w:type="gramEnd"/>
      <w:r>
        <w:rPr>
          <w:rFonts w:ascii="Arial" w:eastAsia="Arial" w:hAnsi="Arial" w:cs="Arial"/>
          <w:b/>
          <w:color w:val="000000"/>
          <w:sz w:val="19"/>
          <w:szCs w:val="19"/>
        </w:rPr>
        <w:t xml:space="preserve"> Be Appended</w:t>
      </w:r>
    </w:p>
    <w:p w14:paraId="1F78C587" w14:textId="77777777" w:rsidR="005C688C" w:rsidRDefault="00954773">
      <w:pPr>
        <w:widowControl w:val="0"/>
        <w:pBdr>
          <w:top w:val="nil"/>
          <w:left w:val="nil"/>
          <w:bottom w:val="nil"/>
          <w:right w:val="nil"/>
          <w:between w:val="nil"/>
        </w:pBdr>
        <w:rPr>
          <w:rFonts w:ascii="Arial" w:eastAsia="Arial" w:hAnsi="Arial" w:cs="Arial"/>
          <w:b/>
          <w:color w:val="000000"/>
          <w:sz w:val="19"/>
          <w:szCs w:val="19"/>
        </w:rPr>
      </w:pP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r>
        <w:rPr>
          <w:rFonts w:ascii="Arial" w:eastAsia="Arial" w:hAnsi="Arial" w:cs="Arial"/>
          <w:b/>
          <w:color w:val="000000"/>
          <w:sz w:val="19"/>
          <w:szCs w:val="19"/>
        </w:rPr>
        <w:tab/>
      </w:r>
    </w:p>
    <w:p w14:paraId="773E9492" w14:textId="77777777" w:rsidR="005C688C" w:rsidRDefault="005C688C">
      <w:pPr>
        <w:widowControl w:val="0"/>
        <w:pBdr>
          <w:top w:val="nil"/>
          <w:left w:val="nil"/>
          <w:bottom w:val="nil"/>
          <w:right w:val="nil"/>
          <w:between w:val="nil"/>
        </w:pBdr>
        <w:rPr>
          <w:rFonts w:ascii="Arial" w:eastAsia="Arial" w:hAnsi="Arial" w:cs="Arial"/>
          <w:b/>
          <w:color w:val="000000"/>
          <w:sz w:val="19"/>
          <w:szCs w:val="19"/>
        </w:rPr>
      </w:pPr>
    </w:p>
    <w:p w14:paraId="36D69EA6" w14:textId="77777777" w:rsidR="005C688C" w:rsidRDefault="005C688C">
      <w:pPr>
        <w:widowControl w:val="0"/>
        <w:pBdr>
          <w:top w:val="nil"/>
          <w:left w:val="nil"/>
          <w:bottom w:val="nil"/>
          <w:right w:val="nil"/>
          <w:between w:val="nil"/>
        </w:pBdr>
        <w:spacing w:line="480" w:lineRule="auto"/>
        <w:rPr>
          <w:b/>
          <w:color w:val="000000"/>
          <w:sz w:val="24"/>
          <w:szCs w:val="24"/>
        </w:rPr>
      </w:pPr>
    </w:p>
    <w:p w14:paraId="629118A6" w14:textId="77777777" w:rsidR="005C688C" w:rsidRDefault="005C688C">
      <w:pPr>
        <w:widowControl w:val="0"/>
        <w:pBdr>
          <w:top w:val="nil"/>
          <w:left w:val="nil"/>
          <w:bottom w:val="nil"/>
          <w:right w:val="nil"/>
          <w:between w:val="nil"/>
        </w:pBdr>
        <w:spacing w:line="480" w:lineRule="auto"/>
        <w:rPr>
          <w:b/>
          <w:color w:val="000000"/>
          <w:sz w:val="24"/>
          <w:szCs w:val="24"/>
        </w:rPr>
      </w:pPr>
    </w:p>
    <w:p w14:paraId="736B8A0B" w14:textId="77777777" w:rsidR="005C688C" w:rsidRDefault="005C688C">
      <w:pPr>
        <w:widowControl w:val="0"/>
        <w:pBdr>
          <w:top w:val="nil"/>
          <w:left w:val="nil"/>
          <w:bottom w:val="nil"/>
          <w:right w:val="nil"/>
          <w:between w:val="nil"/>
        </w:pBdr>
        <w:spacing w:line="480" w:lineRule="auto"/>
        <w:rPr>
          <w:b/>
          <w:color w:val="000000"/>
          <w:sz w:val="24"/>
          <w:szCs w:val="24"/>
        </w:rPr>
      </w:pPr>
    </w:p>
    <w:p w14:paraId="7F9BBDDB" w14:textId="77777777" w:rsidR="005C688C" w:rsidRDefault="005C688C">
      <w:pPr>
        <w:widowControl w:val="0"/>
        <w:pBdr>
          <w:top w:val="nil"/>
          <w:left w:val="nil"/>
          <w:bottom w:val="nil"/>
          <w:right w:val="nil"/>
          <w:between w:val="nil"/>
        </w:pBdr>
        <w:spacing w:line="480" w:lineRule="auto"/>
        <w:rPr>
          <w:b/>
          <w:color w:val="000000"/>
          <w:sz w:val="24"/>
          <w:szCs w:val="24"/>
        </w:rPr>
      </w:pPr>
    </w:p>
    <w:p w14:paraId="14CF7020" w14:textId="77777777" w:rsidR="005C688C" w:rsidRDefault="005C688C">
      <w:pPr>
        <w:widowControl w:val="0"/>
        <w:pBdr>
          <w:top w:val="nil"/>
          <w:left w:val="nil"/>
          <w:bottom w:val="nil"/>
          <w:right w:val="nil"/>
          <w:between w:val="nil"/>
        </w:pBdr>
        <w:spacing w:line="480" w:lineRule="auto"/>
        <w:rPr>
          <w:b/>
          <w:color w:val="000000"/>
          <w:sz w:val="24"/>
          <w:szCs w:val="24"/>
        </w:rPr>
      </w:pPr>
    </w:p>
    <w:p w14:paraId="750D2EF3" w14:textId="77777777" w:rsidR="005C688C" w:rsidRDefault="005C688C">
      <w:pPr>
        <w:widowControl w:val="0"/>
        <w:pBdr>
          <w:top w:val="nil"/>
          <w:left w:val="nil"/>
          <w:bottom w:val="nil"/>
          <w:right w:val="nil"/>
          <w:between w:val="nil"/>
        </w:pBdr>
        <w:spacing w:line="480" w:lineRule="auto"/>
        <w:rPr>
          <w:b/>
          <w:color w:val="000000"/>
          <w:sz w:val="24"/>
          <w:szCs w:val="24"/>
        </w:rPr>
      </w:pPr>
    </w:p>
    <w:p w14:paraId="15CF0A61" w14:textId="77777777" w:rsidR="005C688C" w:rsidRDefault="005C688C">
      <w:pPr>
        <w:widowControl w:val="0"/>
        <w:pBdr>
          <w:top w:val="nil"/>
          <w:left w:val="nil"/>
          <w:bottom w:val="nil"/>
          <w:right w:val="nil"/>
          <w:between w:val="nil"/>
        </w:pBdr>
        <w:spacing w:line="480" w:lineRule="auto"/>
        <w:rPr>
          <w:b/>
          <w:color w:val="000000"/>
          <w:sz w:val="24"/>
          <w:szCs w:val="24"/>
        </w:rPr>
      </w:pPr>
    </w:p>
    <w:p w14:paraId="42CDE682" w14:textId="77777777" w:rsidR="005C688C" w:rsidRDefault="005C688C">
      <w:pPr>
        <w:widowControl w:val="0"/>
        <w:pBdr>
          <w:top w:val="nil"/>
          <w:left w:val="nil"/>
          <w:bottom w:val="nil"/>
          <w:right w:val="nil"/>
          <w:between w:val="nil"/>
        </w:pBdr>
        <w:spacing w:line="480" w:lineRule="auto"/>
        <w:rPr>
          <w:color w:val="000000"/>
        </w:rPr>
      </w:pPr>
    </w:p>
    <w:p w14:paraId="7010D6B3" w14:textId="77777777" w:rsidR="005C688C" w:rsidRDefault="005C688C">
      <w:pPr>
        <w:widowControl w:val="0"/>
        <w:pBdr>
          <w:top w:val="nil"/>
          <w:left w:val="nil"/>
          <w:bottom w:val="nil"/>
          <w:right w:val="nil"/>
          <w:between w:val="nil"/>
        </w:pBdr>
        <w:spacing w:line="480" w:lineRule="auto"/>
        <w:rPr>
          <w:color w:val="000000"/>
        </w:rPr>
      </w:pPr>
    </w:p>
    <w:p w14:paraId="51098A30" w14:textId="77777777" w:rsidR="005C688C" w:rsidRDefault="005C688C">
      <w:pPr>
        <w:widowControl w:val="0"/>
        <w:pBdr>
          <w:top w:val="nil"/>
          <w:left w:val="nil"/>
          <w:bottom w:val="nil"/>
          <w:right w:val="nil"/>
          <w:between w:val="nil"/>
        </w:pBdr>
        <w:spacing w:line="480" w:lineRule="auto"/>
        <w:rPr>
          <w:color w:val="000000"/>
        </w:rPr>
      </w:pPr>
    </w:p>
    <w:p w14:paraId="76072256" w14:textId="77777777" w:rsidR="005C688C" w:rsidRDefault="00954773">
      <w:pPr>
        <w:widowControl w:val="0"/>
        <w:pBdr>
          <w:top w:val="nil"/>
          <w:left w:val="nil"/>
          <w:bottom w:val="nil"/>
          <w:right w:val="nil"/>
          <w:between w:val="nil"/>
        </w:pBdr>
        <w:spacing w:line="480" w:lineRule="auto"/>
        <w:rPr>
          <w:b/>
          <w:color w:val="000000"/>
          <w:sz w:val="24"/>
          <w:szCs w:val="24"/>
        </w:rPr>
      </w:pPr>
      <w:r>
        <w:rPr>
          <w:b/>
          <w:color w:val="000000"/>
          <w:sz w:val="24"/>
          <w:szCs w:val="24"/>
        </w:rPr>
        <w:t>I.</w:t>
      </w:r>
      <w:r>
        <w:rPr>
          <w:color w:val="000000"/>
        </w:rPr>
        <w:tab/>
      </w:r>
      <w:r>
        <w:rPr>
          <w:b/>
          <w:color w:val="000000"/>
          <w:sz w:val="24"/>
          <w:szCs w:val="24"/>
        </w:rPr>
        <w:t>Executive Summary</w:t>
      </w:r>
    </w:p>
    <w:p w14:paraId="0ABD215A" w14:textId="77777777" w:rsidR="005C688C" w:rsidRDefault="00954773">
      <w:pPr>
        <w:widowControl w:val="0"/>
        <w:pBdr>
          <w:top w:val="nil"/>
          <w:left w:val="nil"/>
          <w:bottom w:val="nil"/>
          <w:right w:val="nil"/>
          <w:between w:val="nil"/>
        </w:pBdr>
        <w:spacing w:line="480" w:lineRule="auto"/>
        <w:ind w:left="720"/>
        <w:rPr>
          <w:color w:val="000000"/>
        </w:rPr>
      </w:pPr>
      <w:r>
        <w:rPr>
          <w:b/>
          <w:color w:val="000000"/>
          <w:sz w:val="24"/>
          <w:szCs w:val="24"/>
        </w:rPr>
        <w:t>A.</w:t>
      </w:r>
      <w:r>
        <w:rPr>
          <w:b/>
          <w:color w:val="000000"/>
          <w:sz w:val="24"/>
          <w:szCs w:val="24"/>
        </w:rPr>
        <w:tab/>
        <w:t>Company Information</w:t>
      </w:r>
    </w:p>
    <w:p w14:paraId="14B52096" w14:textId="496026F2" w:rsidR="005C688C" w:rsidRDefault="00954773">
      <w:pPr>
        <w:widowControl w:val="0"/>
        <w:pBdr>
          <w:top w:val="nil"/>
          <w:left w:val="nil"/>
          <w:bottom w:val="nil"/>
          <w:right w:val="nil"/>
          <w:between w:val="nil"/>
        </w:pBdr>
        <w:spacing w:line="480" w:lineRule="auto"/>
        <w:ind w:left="1440"/>
        <w:rPr>
          <w:b/>
          <w:color w:val="000000"/>
          <w:sz w:val="24"/>
          <w:szCs w:val="24"/>
        </w:rPr>
      </w:pPr>
      <w:r>
        <w:rPr>
          <w:color w:val="000000"/>
        </w:rPr>
        <w:t>Bronson Self Storage, LLC will be filed with the New York State Department of Corporations in April of 2018.  The first operational meeting was held on November 14th, 2017 at which time the operating agreement (Appendix A) was adopted.  Bronson Self Storage, LLC will be owned by Michael W. Wagner, Managing Member as well as by one silent minority (19%) partner.  It will be managed solely by Michael W. Wagner, Managing Member.   The principle office of Bronson Self Storage, LLC is located at 500 Commerce Street, Bronson Fl 32621.   The legal mailing address is Bronson Self Storage,</w:t>
      </w:r>
      <w:bookmarkStart w:id="0" w:name="_GoBack"/>
      <w:bookmarkEnd w:id="0"/>
      <w:r>
        <w:rPr>
          <w:color w:val="000000"/>
        </w:rPr>
        <w:t xml:space="preserve"> LLC is _____________________.</w:t>
      </w:r>
    </w:p>
    <w:p w14:paraId="03AFD863" w14:textId="77777777" w:rsidR="005C688C" w:rsidRDefault="00954773">
      <w:pPr>
        <w:widowControl w:val="0"/>
        <w:pBdr>
          <w:top w:val="nil"/>
          <w:left w:val="nil"/>
          <w:bottom w:val="nil"/>
          <w:right w:val="nil"/>
          <w:between w:val="nil"/>
        </w:pBdr>
        <w:spacing w:line="480" w:lineRule="auto"/>
        <w:ind w:firstLine="720"/>
        <w:rPr>
          <w:color w:val="000000"/>
        </w:rPr>
      </w:pPr>
      <w:r>
        <w:rPr>
          <w:b/>
          <w:color w:val="000000"/>
          <w:sz w:val="24"/>
          <w:szCs w:val="24"/>
        </w:rPr>
        <w:t>B.</w:t>
      </w:r>
      <w:r>
        <w:rPr>
          <w:b/>
          <w:color w:val="000000"/>
          <w:sz w:val="24"/>
          <w:szCs w:val="24"/>
        </w:rPr>
        <w:tab/>
        <w:t>Company Objective</w:t>
      </w:r>
    </w:p>
    <w:p w14:paraId="0C0D02CB" w14:textId="77777777" w:rsidR="005C688C" w:rsidRDefault="00954773">
      <w:pPr>
        <w:widowControl w:val="0"/>
        <w:pBdr>
          <w:top w:val="nil"/>
          <w:left w:val="nil"/>
          <w:bottom w:val="nil"/>
          <w:right w:val="nil"/>
          <w:between w:val="nil"/>
        </w:pBdr>
        <w:spacing w:line="480" w:lineRule="auto"/>
        <w:ind w:left="1440"/>
        <w:rPr>
          <w:color w:val="000000"/>
        </w:rPr>
      </w:pPr>
      <w:r>
        <w:rPr>
          <w:color w:val="000000"/>
        </w:rPr>
        <w:t xml:space="preserve">The primary objective of Bronson Self Storage, LLC is to purchase an under performing self storage asset and complete a full operational overhaul to optimize performance and value. Doing so will allow the principals, investors and any subsequent owners to profitably provide quality, secured storage options to private individuals and businesses in and around Bronson, FL. </w:t>
      </w:r>
    </w:p>
    <w:p w14:paraId="6A30DB64" w14:textId="77777777" w:rsidR="005C688C" w:rsidRDefault="005C688C">
      <w:pPr>
        <w:widowControl w:val="0"/>
        <w:pBdr>
          <w:top w:val="nil"/>
          <w:left w:val="nil"/>
          <w:bottom w:val="nil"/>
          <w:right w:val="nil"/>
          <w:between w:val="nil"/>
        </w:pBdr>
        <w:spacing w:line="480" w:lineRule="auto"/>
        <w:ind w:left="1440"/>
        <w:rPr>
          <w:color w:val="000000"/>
        </w:rPr>
      </w:pPr>
    </w:p>
    <w:p w14:paraId="6F5D8DA0" w14:textId="77777777" w:rsidR="005C688C" w:rsidRDefault="00954773">
      <w:pPr>
        <w:keepNext/>
        <w:widowControl w:val="0"/>
        <w:pBdr>
          <w:top w:val="nil"/>
          <w:left w:val="nil"/>
          <w:bottom w:val="nil"/>
          <w:right w:val="nil"/>
          <w:between w:val="nil"/>
        </w:pBdr>
        <w:rPr>
          <w:b/>
          <w:color w:val="000000"/>
          <w:sz w:val="24"/>
          <w:szCs w:val="24"/>
        </w:rPr>
      </w:pPr>
      <w:r>
        <w:rPr>
          <w:b/>
          <w:color w:val="000000"/>
          <w:sz w:val="24"/>
          <w:szCs w:val="24"/>
        </w:rPr>
        <w:tab/>
        <w:t>C.      Company Summary</w:t>
      </w:r>
    </w:p>
    <w:p w14:paraId="730F2E74" w14:textId="77777777" w:rsidR="005C688C" w:rsidRDefault="005C688C">
      <w:pPr>
        <w:keepNext/>
        <w:widowControl w:val="0"/>
        <w:pBdr>
          <w:top w:val="nil"/>
          <w:left w:val="nil"/>
          <w:bottom w:val="nil"/>
          <w:right w:val="nil"/>
          <w:between w:val="nil"/>
        </w:pBdr>
        <w:rPr>
          <w:b/>
          <w:color w:val="000000"/>
          <w:sz w:val="24"/>
          <w:szCs w:val="24"/>
        </w:rPr>
      </w:pPr>
    </w:p>
    <w:p w14:paraId="287617BF" w14:textId="77777777" w:rsidR="005C688C" w:rsidRDefault="00954773">
      <w:pPr>
        <w:widowControl w:val="0"/>
        <w:pBdr>
          <w:top w:val="nil"/>
          <w:left w:val="nil"/>
          <w:bottom w:val="nil"/>
          <w:right w:val="nil"/>
          <w:between w:val="nil"/>
        </w:pBdr>
        <w:spacing w:line="480" w:lineRule="auto"/>
        <w:ind w:left="1440"/>
        <w:rPr>
          <w:b/>
          <w:color w:val="000000"/>
          <w:sz w:val="24"/>
          <w:szCs w:val="24"/>
        </w:rPr>
      </w:pPr>
      <w:r>
        <w:rPr>
          <w:color w:val="000000"/>
        </w:rPr>
        <w:t xml:space="preserve">Immediately upon acquisition, the managing member of Bronson Self Storage, LLC will initiate and complete a full operational overhaul, detailed herein, enabling the company to provide quality, secured storage options to individuals and businesses in and around Bronson, FL.    </w:t>
      </w:r>
    </w:p>
    <w:p w14:paraId="5579BAC0" w14:textId="77777777" w:rsidR="005C688C" w:rsidRDefault="005C688C">
      <w:pPr>
        <w:widowControl w:val="0"/>
        <w:pBdr>
          <w:top w:val="nil"/>
          <w:left w:val="nil"/>
          <w:bottom w:val="nil"/>
          <w:right w:val="nil"/>
          <w:between w:val="nil"/>
        </w:pBdr>
        <w:spacing w:line="480" w:lineRule="auto"/>
        <w:ind w:left="900"/>
        <w:rPr>
          <w:b/>
          <w:color w:val="000000"/>
          <w:sz w:val="24"/>
          <w:szCs w:val="24"/>
        </w:rPr>
      </w:pPr>
    </w:p>
    <w:p w14:paraId="39FE32B7" w14:textId="77777777" w:rsidR="005C688C" w:rsidRDefault="005C688C">
      <w:pPr>
        <w:widowControl w:val="0"/>
        <w:pBdr>
          <w:top w:val="nil"/>
          <w:left w:val="nil"/>
          <w:bottom w:val="nil"/>
          <w:right w:val="nil"/>
          <w:between w:val="nil"/>
        </w:pBdr>
        <w:spacing w:line="480" w:lineRule="auto"/>
        <w:ind w:left="900"/>
        <w:rPr>
          <w:b/>
          <w:color w:val="000000"/>
          <w:sz w:val="24"/>
          <w:szCs w:val="24"/>
        </w:rPr>
      </w:pPr>
    </w:p>
    <w:p w14:paraId="67EC5D96" w14:textId="77777777" w:rsidR="005C688C" w:rsidRDefault="005C688C">
      <w:pPr>
        <w:widowControl w:val="0"/>
        <w:pBdr>
          <w:top w:val="nil"/>
          <w:left w:val="nil"/>
          <w:bottom w:val="nil"/>
          <w:right w:val="nil"/>
          <w:between w:val="nil"/>
        </w:pBdr>
        <w:spacing w:line="480" w:lineRule="auto"/>
        <w:ind w:left="900"/>
        <w:rPr>
          <w:b/>
          <w:color w:val="000000"/>
          <w:sz w:val="24"/>
          <w:szCs w:val="24"/>
        </w:rPr>
      </w:pPr>
    </w:p>
    <w:p w14:paraId="71CF2BCA" w14:textId="77777777" w:rsidR="005C688C" w:rsidRDefault="005C688C">
      <w:pPr>
        <w:widowControl w:val="0"/>
        <w:pBdr>
          <w:top w:val="nil"/>
          <w:left w:val="nil"/>
          <w:bottom w:val="nil"/>
          <w:right w:val="nil"/>
          <w:between w:val="nil"/>
        </w:pBdr>
        <w:spacing w:line="480" w:lineRule="auto"/>
        <w:ind w:left="900"/>
        <w:rPr>
          <w:b/>
          <w:color w:val="000000"/>
          <w:sz w:val="24"/>
          <w:szCs w:val="24"/>
        </w:rPr>
      </w:pPr>
    </w:p>
    <w:p w14:paraId="33CFDE98" w14:textId="77777777" w:rsidR="005C688C" w:rsidRDefault="005C688C">
      <w:pPr>
        <w:widowControl w:val="0"/>
        <w:pBdr>
          <w:top w:val="nil"/>
          <w:left w:val="nil"/>
          <w:bottom w:val="nil"/>
          <w:right w:val="nil"/>
          <w:between w:val="nil"/>
        </w:pBdr>
        <w:spacing w:line="480" w:lineRule="auto"/>
        <w:ind w:left="900"/>
        <w:rPr>
          <w:b/>
          <w:color w:val="000000"/>
          <w:sz w:val="24"/>
          <w:szCs w:val="24"/>
        </w:rPr>
      </w:pPr>
    </w:p>
    <w:p w14:paraId="489B2A96" w14:textId="77777777" w:rsidR="005C688C" w:rsidRDefault="005C688C">
      <w:pPr>
        <w:widowControl w:val="0"/>
        <w:pBdr>
          <w:top w:val="nil"/>
          <w:left w:val="nil"/>
          <w:bottom w:val="nil"/>
          <w:right w:val="nil"/>
          <w:between w:val="nil"/>
        </w:pBdr>
        <w:spacing w:line="480" w:lineRule="auto"/>
        <w:ind w:left="900"/>
        <w:rPr>
          <w:b/>
          <w:color w:val="000000"/>
          <w:sz w:val="24"/>
          <w:szCs w:val="24"/>
        </w:rPr>
      </w:pPr>
    </w:p>
    <w:p w14:paraId="03BD8D45" w14:textId="77777777" w:rsidR="005C688C" w:rsidRDefault="005C688C">
      <w:pPr>
        <w:widowControl w:val="0"/>
        <w:pBdr>
          <w:top w:val="nil"/>
          <w:left w:val="nil"/>
          <w:bottom w:val="nil"/>
          <w:right w:val="nil"/>
          <w:between w:val="nil"/>
        </w:pBdr>
        <w:spacing w:line="480" w:lineRule="auto"/>
        <w:ind w:left="900"/>
        <w:rPr>
          <w:b/>
          <w:color w:val="000000"/>
          <w:sz w:val="24"/>
          <w:szCs w:val="24"/>
        </w:rPr>
      </w:pPr>
    </w:p>
    <w:p w14:paraId="19E13C34" w14:textId="77777777" w:rsidR="005C688C" w:rsidRDefault="005C688C">
      <w:pPr>
        <w:widowControl w:val="0"/>
        <w:pBdr>
          <w:top w:val="nil"/>
          <w:left w:val="nil"/>
          <w:bottom w:val="nil"/>
          <w:right w:val="nil"/>
          <w:between w:val="nil"/>
        </w:pBdr>
        <w:spacing w:line="480" w:lineRule="auto"/>
        <w:ind w:left="900"/>
        <w:rPr>
          <w:b/>
          <w:color w:val="000000"/>
          <w:sz w:val="24"/>
          <w:szCs w:val="24"/>
        </w:rPr>
      </w:pPr>
    </w:p>
    <w:p w14:paraId="70CF49D7" w14:textId="77777777" w:rsidR="005C688C" w:rsidRDefault="00954773">
      <w:pPr>
        <w:widowControl w:val="0"/>
        <w:pBdr>
          <w:top w:val="nil"/>
          <w:left w:val="nil"/>
          <w:bottom w:val="nil"/>
          <w:right w:val="nil"/>
          <w:between w:val="nil"/>
        </w:pBdr>
        <w:rPr>
          <w:color w:val="000000"/>
        </w:rPr>
      </w:pPr>
      <w:r>
        <w:rPr>
          <w:b/>
          <w:color w:val="000000"/>
          <w:sz w:val="24"/>
          <w:szCs w:val="24"/>
        </w:rPr>
        <w:t>Project Summary</w:t>
      </w:r>
    </w:p>
    <w:p w14:paraId="5B50AAB9" w14:textId="77777777" w:rsidR="005C688C" w:rsidRDefault="005C688C">
      <w:pPr>
        <w:widowControl w:val="0"/>
        <w:pBdr>
          <w:top w:val="nil"/>
          <w:left w:val="nil"/>
          <w:bottom w:val="nil"/>
          <w:right w:val="nil"/>
          <w:between w:val="nil"/>
        </w:pBdr>
        <w:rPr>
          <w:color w:val="000000"/>
        </w:rPr>
      </w:pPr>
    </w:p>
    <w:p w14:paraId="40B27185" w14:textId="77777777" w:rsidR="005C688C" w:rsidRDefault="00954773">
      <w:pPr>
        <w:widowControl w:val="0"/>
        <w:pBdr>
          <w:top w:val="nil"/>
          <w:left w:val="nil"/>
          <w:bottom w:val="nil"/>
          <w:right w:val="nil"/>
          <w:between w:val="nil"/>
        </w:pBdr>
        <w:rPr>
          <w:b/>
          <w:color w:val="000000"/>
        </w:rPr>
      </w:pPr>
      <w:r>
        <w:rPr>
          <w:b/>
          <w:color w:val="000000"/>
        </w:rPr>
        <w:tab/>
      </w:r>
    </w:p>
    <w:p w14:paraId="18B9CDE4" w14:textId="77777777" w:rsidR="005C688C" w:rsidRDefault="00954773">
      <w:pPr>
        <w:widowControl w:val="0"/>
        <w:pBdr>
          <w:top w:val="nil"/>
          <w:left w:val="nil"/>
          <w:bottom w:val="nil"/>
          <w:right w:val="nil"/>
          <w:between w:val="nil"/>
        </w:pBdr>
        <w:rPr>
          <w:color w:val="000000"/>
        </w:rPr>
      </w:pPr>
      <w:r>
        <w:rPr>
          <w:b/>
          <w:color w:val="000000"/>
        </w:rPr>
        <w:tab/>
      </w:r>
      <w:r>
        <w:rPr>
          <w:b/>
          <w:color w:val="000000"/>
        </w:rPr>
        <w:tab/>
        <w:t>Project:</w:t>
      </w:r>
      <w:r>
        <w:rPr>
          <w:b/>
          <w:color w:val="000000"/>
        </w:rPr>
        <w:tab/>
      </w:r>
      <w:r>
        <w:rPr>
          <w:b/>
          <w:color w:val="000000"/>
        </w:rPr>
        <w:tab/>
        <w:t xml:space="preserve">      Bronson Self Storage, LLC</w:t>
      </w:r>
    </w:p>
    <w:p w14:paraId="2B1C5DC0" w14:textId="77777777" w:rsidR="005C688C" w:rsidRDefault="00954773">
      <w:pPr>
        <w:keepNext/>
        <w:widowControl w:val="0"/>
        <w:pBdr>
          <w:top w:val="nil"/>
          <w:left w:val="nil"/>
          <w:bottom w:val="nil"/>
          <w:right w:val="nil"/>
          <w:between w:val="nil"/>
        </w:pBdr>
        <w:rPr>
          <w:b/>
          <w:color w:val="000000"/>
        </w:rPr>
      </w:pPr>
      <w:r>
        <w:rPr>
          <w:color w:val="000000"/>
        </w:rPr>
        <w:tab/>
      </w:r>
    </w:p>
    <w:p w14:paraId="7A4551E2" w14:textId="63022A38" w:rsidR="005C688C" w:rsidRDefault="00954773">
      <w:pPr>
        <w:keepNext/>
        <w:widowControl w:val="0"/>
        <w:pBdr>
          <w:top w:val="nil"/>
          <w:left w:val="nil"/>
          <w:bottom w:val="nil"/>
          <w:right w:val="nil"/>
          <w:between w:val="nil"/>
        </w:pBdr>
        <w:ind w:left="3150"/>
        <w:rPr>
          <w:color w:val="000000"/>
        </w:rPr>
      </w:pPr>
      <w:r>
        <w:rPr>
          <w:b/>
          <w:color w:val="000000"/>
        </w:rPr>
        <w:t>Description:</w:t>
      </w:r>
      <w:r>
        <w:rPr>
          <w:b/>
          <w:color w:val="000000"/>
        </w:rPr>
        <w:tab/>
      </w:r>
      <w:r>
        <w:rPr>
          <w:color w:val="000000"/>
        </w:rPr>
        <w:t>Bronson Self Storage, LLC</w:t>
      </w:r>
      <w:r>
        <w:rPr>
          <w:b/>
          <w:color w:val="000000"/>
        </w:rPr>
        <w:t xml:space="preserve"> </w:t>
      </w:r>
      <w:r>
        <w:rPr>
          <w:color w:val="000000"/>
        </w:rPr>
        <w:t>will purchase an existing 24,000 square foot self storage facility.  Said facility was built in 2000 (later purchased in 2003 by the current owner for $860,000) and was well run for more than a decade.  Within the last three years, the owner's advancing age forced her to delegate management to her son who lives in North Carolina.  Since that time, occupancy has dwindled to 47% and foreclosure is imminent.</w:t>
      </w:r>
    </w:p>
    <w:p w14:paraId="506341B6" w14:textId="77777777" w:rsidR="005C688C" w:rsidRDefault="005C688C">
      <w:pPr>
        <w:keepNext/>
        <w:widowControl w:val="0"/>
        <w:pBdr>
          <w:top w:val="nil"/>
          <w:left w:val="nil"/>
          <w:bottom w:val="nil"/>
          <w:right w:val="nil"/>
          <w:between w:val="nil"/>
        </w:pBdr>
        <w:rPr>
          <w:color w:val="000000"/>
        </w:rPr>
      </w:pPr>
    </w:p>
    <w:p w14:paraId="0ADCD1A4" w14:textId="77777777" w:rsidR="005C688C" w:rsidRDefault="00954773">
      <w:pPr>
        <w:keepNext/>
        <w:widowControl w:val="0"/>
        <w:pBdr>
          <w:top w:val="nil"/>
          <w:left w:val="nil"/>
          <w:bottom w:val="nil"/>
          <w:right w:val="nil"/>
          <w:between w:val="nil"/>
        </w:pBdr>
        <w:rPr>
          <w:color w:val="000000"/>
        </w:rPr>
      </w:pPr>
      <w:r>
        <w:rPr>
          <w:color w:val="000000"/>
        </w:rPr>
        <w:tab/>
      </w:r>
      <w:r>
        <w:rPr>
          <w:color w:val="000000"/>
        </w:rPr>
        <w:tab/>
      </w:r>
      <w:r>
        <w:rPr>
          <w:b/>
          <w:color w:val="000000"/>
        </w:rPr>
        <w:t>Principals:</w:t>
      </w:r>
      <w:r>
        <w:rPr>
          <w:color w:val="000000"/>
        </w:rPr>
        <w:tab/>
        <w:t xml:space="preserve">      Michael W. Wagner, Managing Member</w:t>
      </w:r>
    </w:p>
    <w:p w14:paraId="546330FB" w14:textId="77777777" w:rsidR="005C688C" w:rsidRDefault="00954773">
      <w:pPr>
        <w:keepNext/>
        <w:widowControl w:val="0"/>
        <w:pBdr>
          <w:top w:val="nil"/>
          <w:left w:val="nil"/>
          <w:bottom w:val="nil"/>
          <w:right w:val="nil"/>
          <w:between w:val="nil"/>
        </w:pBdr>
        <w:ind w:left="2880"/>
        <w:rPr>
          <w:color w:val="000000"/>
        </w:rPr>
      </w:pPr>
      <w:r>
        <w:rPr>
          <w:color w:val="000000"/>
        </w:rPr>
        <w:t xml:space="preserve">      </w:t>
      </w:r>
      <w:hyperlink r:id="rId8">
        <w:r>
          <w:rPr>
            <w:color w:val="000000"/>
          </w:rPr>
          <w:t>mikew@mwwagner.com</w:t>
        </w:r>
      </w:hyperlink>
    </w:p>
    <w:p w14:paraId="7C5AF40F" w14:textId="77777777" w:rsidR="005C688C" w:rsidRDefault="00954773">
      <w:pPr>
        <w:keepNext/>
        <w:widowControl w:val="0"/>
        <w:pBdr>
          <w:top w:val="nil"/>
          <w:left w:val="nil"/>
          <w:bottom w:val="nil"/>
          <w:right w:val="nil"/>
          <w:between w:val="nil"/>
        </w:pBdr>
        <w:ind w:left="2880"/>
        <w:rPr>
          <w:color w:val="000000"/>
        </w:rPr>
      </w:pPr>
      <w:r>
        <w:rPr>
          <w:color w:val="000000"/>
        </w:rPr>
        <w:t xml:space="preserve">      315-403-4696</w:t>
      </w:r>
    </w:p>
    <w:p w14:paraId="4851CC59" w14:textId="77777777" w:rsidR="005C688C" w:rsidRDefault="00954773">
      <w:pPr>
        <w:keepNext/>
        <w:widowControl w:val="0"/>
        <w:pBdr>
          <w:top w:val="nil"/>
          <w:left w:val="nil"/>
          <w:bottom w:val="nil"/>
          <w:right w:val="nil"/>
          <w:between w:val="nil"/>
        </w:pBdr>
        <w:rPr>
          <w:b/>
          <w:color w:val="000000"/>
        </w:rPr>
      </w:pPr>
      <w:r>
        <w:rPr>
          <w:color w:val="000000"/>
        </w:rPr>
        <w:tab/>
      </w:r>
      <w:r>
        <w:rPr>
          <w:color w:val="000000"/>
        </w:rPr>
        <w:tab/>
      </w:r>
    </w:p>
    <w:p w14:paraId="05195790" w14:textId="77777777" w:rsidR="005C688C" w:rsidRDefault="00954773">
      <w:pPr>
        <w:keepNext/>
        <w:widowControl w:val="0"/>
        <w:pBdr>
          <w:top w:val="nil"/>
          <w:left w:val="nil"/>
          <w:bottom w:val="nil"/>
          <w:right w:val="nil"/>
          <w:between w:val="nil"/>
        </w:pBdr>
        <w:ind w:left="720" w:firstLine="720"/>
        <w:rPr>
          <w:color w:val="000000"/>
        </w:rPr>
      </w:pPr>
      <w:r>
        <w:rPr>
          <w:b/>
          <w:color w:val="000000"/>
        </w:rPr>
        <w:t>Purpose of Investment:</w:t>
      </w:r>
    </w:p>
    <w:p w14:paraId="3840F200" w14:textId="77777777" w:rsidR="005C688C" w:rsidRDefault="005C688C">
      <w:pPr>
        <w:keepNext/>
        <w:widowControl w:val="0"/>
        <w:pBdr>
          <w:top w:val="nil"/>
          <w:left w:val="nil"/>
          <w:bottom w:val="nil"/>
          <w:right w:val="nil"/>
          <w:between w:val="nil"/>
        </w:pBdr>
        <w:ind w:left="3135"/>
        <w:rPr>
          <w:color w:val="000000"/>
        </w:rPr>
      </w:pPr>
    </w:p>
    <w:p w14:paraId="2E90B6CE" w14:textId="596DC3EC" w:rsidR="005C688C" w:rsidRDefault="00954773">
      <w:pPr>
        <w:keepNext/>
        <w:widowControl w:val="0"/>
        <w:pBdr>
          <w:top w:val="nil"/>
          <w:left w:val="nil"/>
          <w:bottom w:val="nil"/>
          <w:right w:val="nil"/>
          <w:between w:val="nil"/>
        </w:pBdr>
        <w:ind w:left="3135"/>
        <w:rPr>
          <w:color w:val="000000"/>
        </w:rPr>
      </w:pPr>
      <w:r>
        <w:rPr>
          <w:color w:val="000000"/>
        </w:rPr>
        <w:t>To provide down payment toward full cost of acquisition.</w:t>
      </w:r>
    </w:p>
    <w:p w14:paraId="00C1B749" w14:textId="77777777" w:rsidR="005C688C" w:rsidRDefault="005C688C">
      <w:pPr>
        <w:keepNext/>
        <w:widowControl w:val="0"/>
        <w:pBdr>
          <w:top w:val="nil"/>
          <w:left w:val="nil"/>
          <w:bottom w:val="nil"/>
          <w:right w:val="nil"/>
          <w:between w:val="nil"/>
        </w:pBdr>
        <w:rPr>
          <w:color w:val="000000"/>
        </w:rPr>
      </w:pPr>
    </w:p>
    <w:p w14:paraId="22A112B6" w14:textId="77777777" w:rsidR="005C688C" w:rsidRDefault="00954773">
      <w:pPr>
        <w:keepNext/>
        <w:widowControl w:val="0"/>
        <w:pBdr>
          <w:top w:val="nil"/>
          <w:left w:val="nil"/>
          <w:bottom w:val="nil"/>
          <w:right w:val="nil"/>
          <w:between w:val="nil"/>
        </w:pBdr>
        <w:ind w:left="3135"/>
        <w:rPr>
          <w:color w:val="000000"/>
        </w:rPr>
      </w:pPr>
      <w:r>
        <w:rPr>
          <w:color w:val="000000"/>
        </w:rPr>
        <w:t xml:space="preserve">Purchase Price:           </w:t>
      </w:r>
      <w:r>
        <w:rPr>
          <w:color w:val="000000"/>
        </w:rPr>
        <w:tab/>
      </w:r>
      <w:r>
        <w:rPr>
          <w:color w:val="000000"/>
        </w:rPr>
        <w:tab/>
      </w:r>
      <w:r>
        <w:rPr>
          <w:color w:val="000000"/>
        </w:rPr>
        <w:tab/>
        <w:t>$465,000</w:t>
      </w:r>
    </w:p>
    <w:p w14:paraId="18578386" w14:textId="77777777" w:rsidR="005C688C" w:rsidRDefault="00954773">
      <w:pPr>
        <w:widowControl w:val="0"/>
        <w:pBdr>
          <w:top w:val="nil"/>
          <w:left w:val="nil"/>
          <w:bottom w:val="nil"/>
          <w:right w:val="nil"/>
          <w:between w:val="nil"/>
        </w:pBdr>
        <w:ind w:left="3135"/>
        <w:rPr>
          <w:color w:val="000000"/>
        </w:rPr>
      </w:pPr>
      <w:r>
        <w:rPr>
          <w:color w:val="000000"/>
        </w:rPr>
        <w:t>Repairs:</w:t>
      </w:r>
      <w:proofErr w:type="gramStart"/>
      <w:r>
        <w:rPr>
          <w:color w:val="000000"/>
        </w:rPr>
        <w:tab/>
        <w:t xml:space="preserve">  </w:t>
      </w:r>
      <w:r>
        <w:rPr>
          <w:color w:val="000000"/>
        </w:rPr>
        <w:tab/>
      </w:r>
      <w:proofErr w:type="gramEnd"/>
      <w:r>
        <w:rPr>
          <w:color w:val="000000"/>
        </w:rPr>
        <w:tab/>
      </w:r>
      <w:r>
        <w:rPr>
          <w:color w:val="000000"/>
        </w:rPr>
        <w:tab/>
        <w:t xml:space="preserve">  $15,000</w:t>
      </w:r>
    </w:p>
    <w:p w14:paraId="705D5B85" w14:textId="77777777" w:rsidR="005C688C" w:rsidRDefault="00954773">
      <w:pPr>
        <w:widowControl w:val="0"/>
        <w:pBdr>
          <w:top w:val="nil"/>
          <w:left w:val="nil"/>
          <w:bottom w:val="nil"/>
          <w:right w:val="nil"/>
          <w:between w:val="nil"/>
        </w:pBdr>
        <w:ind w:left="3135"/>
        <w:rPr>
          <w:color w:val="000000"/>
        </w:rPr>
      </w:pPr>
      <w:r>
        <w:rPr>
          <w:color w:val="000000"/>
        </w:rPr>
        <w:t>Transactional Costs</w:t>
      </w:r>
      <w:r>
        <w:rPr>
          <w:color w:val="000000"/>
        </w:rPr>
        <w:tab/>
      </w:r>
      <w:r>
        <w:rPr>
          <w:color w:val="000000"/>
        </w:rPr>
        <w:tab/>
        <w:t xml:space="preserve">: </w:t>
      </w:r>
      <w:proofErr w:type="gramStart"/>
      <w:r>
        <w:rPr>
          <w:color w:val="000000"/>
        </w:rPr>
        <w:tab/>
        <w:t xml:space="preserve">  </w:t>
      </w:r>
      <w:r>
        <w:rPr>
          <w:color w:val="000000"/>
          <w:u w:val="single"/>
        </w:rPr>
        <w:t>$</w:t>
      </w:r>
      <w:proofErr w:type="gramEnd"/>
      <w:r>
        <w:rPr>
          <w:color w:val="000000"/>
          <w:u w:val="single"/>
        </w:rPr>
        <w:t>20,000</w:t>
      </w:r>
    </w:p>
    <w:p w14:paraId="488CE97A" w14:textId="77777777" w:rsidR="005C688C" w:rsidRDefault="005C688C">
      <w:pPr>
        <w:keepNext/>
        <w:widowControl w:val="0"/>
        <w:pBdr>
          <w:top w:val="nil"/>
          <w:left w:val="nil"/>
          <w:bottom w:val="nil"/>
          <w:right w:val="nil"/>
          <w:between w:val="nil"/>
        </w:pBdr>
        <w:rPr>
          <w:color w:val="000000"/>
        </w:rPr>
      </w:pPr>
    </w:p>
    <w:p w14:paraId="60E5BB9E" w14:textId="77777777" w:rsidR="005C688C" w:rsidRDefault="00954773">
      <w:pPr>
        <w:keepNext/>
        <w:widowControl w:val="0"/>
        <w:pBdr>
          <w:top w:val="nil"/>
          <w:left w:val="nil"/>
          <w:bottom w:val="nil"/>
          <w:right w:val="nil"/>
          <w:between w:val="nil"/>
        </w:pBdr>
        <w:ind w:left="3135"/>
        <w:rPr>
          <w:color w:val="000000"/>
        </w:rPr>
      </w:pPr>
      <w:r>
        <w:rPr>
          <w:b/>
          <w:color w:val="000000"/>
        </w:rPr>
        <w:t xml:space="preserve">Total Funds Required:     </w:t>
      </w:r>
      <w:r>
        <w:rPr>
          <w:b/>
          <w:color w:val="000000"/>
        </w:rPr>
        <w:tab/>
        <w:t xml:space="preserve"> </w:t>
      </w:r>
      <w:r>
        <w:rPr>
          <w:b/>
          <w:color w:val="000000"/>
        </w:rPr>
        <w:tab/>
      </w:r>
      <w:r>
        <w:rPr>
          <w:color w:val="000000"/>
        </w:rPr>
        <w:t>$500,000</w:t>
      </w:r>
    </w:p>
    <w:p w14:paraId="685B957B" w14:textId="77777777" w:rsidR="005C688C" w:rsidRDefault="005C688C">
      <w:pPr>
        <w:widowControl w:val="0"/>
        <w:pBdr>
          <w:top w:val="nil"/>
          <w:left w:val="nil"/>
          <w:bottom w:val="nil"/>
          <w:right w:val="nil"/>
          <w:between w:val="nil"/>
        </w:pBdr>
        <w:ind w:left="3135"/>
        <w:rPr>
          <w:color w:val="000000"/>
        </w:rPr>
      </w:pPr>
    </w:p>
    <w:p w14:paraId="1C827DE8" w14:textId="77777777" w:rsidR="005C688C" w:rsidRDefault="00954773">
      <w:pPr>
        <w:widowControl w:val="0"/>
        <w:pBdr>
          <w:top w:val="nil"/>
          <w:left w:val="nil"/>
          <w:bottom w:val="nil"/>
          <w:right w:val="nil"/>
          <w:between w:val="nil"/>
        </w:pBdr>
        <w:ind w:left="3135"/>
        <w:rPr>
          <w:color w:val="000000"/>
        </w:rPr>
      </w:pPr>
      <w:r>
        <w:rPr>
          <w:color w:val="000000"/>
        </w:rPr>
        <w:t xml:space="preserve">Source of Funds: </w:t>
      </w:r>
    </w:p>
    <w:p w14:paraId="5524E82D" w14:textId="77777777" w:rsidR="005C688C" w:rsidRDefault="00954773">
      <w:pPr>
        <w:widowControl w:val="0"/>
        <w:pBdr>
          <w:top w:val="nil"/>
          <w:left w:val="nil"/>
          <w:bottom w:val="nil"/>
          <w:right w:val="nil"/>
          <w:between w:val="nil"/>
        </w:pBdr>
        <w:ind w:left="3135"/>
        <w:rPr>
          <w:color w:val="000000"/>
        </w:rPr>
      </w:pPr>
      <w:r>
        <w:rPr>
          <w:color w:val="000000"/>
        </w:rPr>
        <w:tab/>
      </w:r>
      <w:r>
        <w:rPr>
          <w:color w:val="000000"/>
        </w:rPr>
        <w:tab/>
        <w:t>1</w:t>
      </w:r>
      <w:r>
        <w:rPr>
          <w:color w:val="000000"/>
          <w:vertAlign w:val="superscript"/>
        </w:rPr>
        <w:t>st</w:t>
      </w:r>
      <w:r>
        <w:rPr>
          <w:color w:val="000000"/>
        </w:rPr>
        <w:t xml:space="preserve"> Mortgage</w:t>
      </w:r>
      <w:r>
        <w:rPr>
          <w:color w:val="000000"/>
        </w:rPr>
        <w:tab/>
        <w:t xml:space="preserve"> $384,000 </w:t>
      </w:r>
    </w:p>
    <w:p w14:paraId="03EBD759" w14:textId="77777777" w:rsidR="005C688C" w:rsidRDefault="00954773">
      <w:pPr>
        <w:widowControl w:val="0"/>
        <w:pBdr>
          <w:top w:val="nil"/>
          <w:left w:val="nil"/>
          <w:bottom w:val="nil"/>
          <w:right w:val="nil"/>
          <w:between w:val="nil"/>
        </w:pBdr>
        <w:ind w:left="3135"/>
        <w:rPr>
          <w:color w:val="000000"/>
        </w:rPr>
      </w:pPr>
      <w:r>
        <w:rPr>
          <w:color w:val="000000"/>
        </w:rPr>
        <w:tab/>
      </w:r>
      <w:r>
        <w:rPr>
          <w:color w:val="000000"/>
        </w:rPr>
        <w:tab/>
        <w:t>Investor/Partner      $95,000</w:t>
      </w:r>
    </w:p>
    <w:p w14:paraId="09B13260" w14:textId="77777777" w:rsidR="005C688C" w:rsidRDefault="00954773">
      <w:pPr>
        <w:widowControl w:val="0"/>
        <w:pBdr>
          <w:top w:val="nil"/>
          <w:left w:val="nil"/>
          <w:bottom w:val="nil"/>
          <w:right w:val="nil"/>
          <w:between w:val="nil"/>
        </w:pBdr>
        <w:ind w:left="3135"/>
        <w:rPr>
          <w:color w:val="000000"/>
        </w:rPr>
      </w:pPr>
      <w:r>
        <w:rPr>
          <w:color w:val="000000"/>
        </w:rPr>
        <w:tab/>
      </w:r>
      <w:r>
        <w:rPr>
          <w:color w:val="000000"/>
        </w:rPr>
        <w:tab/>
        <w:t>Prinicpal</w:t>
      </w:r>
      <w:r>
        <w:rPr>
          <w:color w:val="000000"/>
        </w:rPr>
        <w:tab/>
        <w:t xml:space="preserve">   $21,000</w:t>
      </w:r>
    </w:p>
    <w:p w14:paraId="6DE63376" w14:textId="77777777" w:rsidR="005C688C" w:rsidRDefault="005C688C">
      <w:pPr>
        <w:keepNext/>
        <w:widowControl w:val="0"/>
        <w:pBdr>
          <w:top w:val="nil"/>
          <w:left w:val="nil"/>
          <w:bottom w:val="nil"/>
          <w:right w:val="nil"/>
          <w:between w:val="nil"/>
        </w:pBdr>
        <w:rPr>
          <w:color w:val="000000"/>
        </w:rPr>
      </w:pPr>
    </w:p>
    <w:p w14:paraId="3351249D" w14:textId="77777777" w:rsidR="005C688C" w:rsidRDefault="00954773">
      <w:pPr>
        <w:keepNext/>
        <w:widowControl w:val="0"/>
        <w:pBdr>
          <w:top w:val="nil"/>
          <w:left w:val="nil"/>
          <w:bottom w:val="nil"/>
          <w:right w:val="nil"/>
          <w:between w:val="nil"/>
        </w:pBdr>
        <w:rPr>
          <w:color w:val="000000"/>
        </w:rPr>
      </w:pPr>
      <w:r>
        <w:rPr>
          <w:color w:val="000000"/>
        </w:rPr>
        <w:tab/>
      </w:r>
      <w:r>
        <w:rPr>
          <w:color w:val="000000"/>
        </w:rPr>
        <w:tab/>
      </w:r>
      <w:r>
        <w:rPr>
          <w:b/>
          <w:color w:val="000000"/>
        </w:rPr>
        <w:t>Terms:</w:t>
      </w:r>
      <w:r>
        <w:rPr>
          <w:b/>
          <w:color w:val="000000"/>
        </w:rPr>
        <w:tab/>
      </w:r>
      <w:r>
        <w:rPr>
          <w:color w:val="000000"/>
        </w:rPr>
        <w:t xml:space="preserve">      </w:t>
      </w:r>
      <w:r>
        <w:rPr>
          <w:color w:val="000000"/>
        </w:rPr>
        <w:tab/>
        <w:t xml:space="preserve">     Seeking $385,000 at 5.5</w:t>
      </w:r>
      <w:proofErr w:type="gramStart"/>
      <w:r>
        <w:rPr>
          <w:color w:val="000000"/>
        </w:rPr>
        <w:t>%  for</w:t>
      </w:r>
      <w:proofErr w:type="gramEnd"/>
      <w:r>
        <w:rPr>
          <w:color w:val="000000"/>
        </w:rPr>
        <w:t xml:space="preserve"> 20 years with no pre-payment </w:t>
      </w:r>
      <w:r>
        <w:rPr>
          <w:color w:val="000000"/>
        </w:rPr>
        <w:tab/>
      </w:r>
      <w:r>
        <w:rPr>
          <w:color w:val="000000"/>
        </w:rPr>
        <w:tab/>
      </w:r>
      <w:r>
        <w:rPr>
          <w:color w:val="000000"/>
        </w:rPr>
        <w:tab/>
      </w:r>
      <w:r>
        <w:rPr>
          <w:color w:val="000000"/>
        </w:rPr>
        <w:tab/>
      </w:r>
      <w:r>
        <w:rPr>
          <w:color w:val="000000"/>
        </w:rPr>
        <w:tab/>
      </w:r>
      <w:r>
        <w:rPr>
          <w:color w:val="000000"/>
        </w:rPr>
        <w:tab/>
      </w:r>
      <w:r>
        <w:rPr>
          <w:color w:val="000000"/>
        </w:rPr>
        <w:tab/>
        <w:t>penalty</w:t>
      </w:r>
    </w:p>
    <w:p w14:paraId="4AF6607E" w14:textId="77777777" w:rsidR="005C688C" w:rsidRDefault="00954773">
      <w:pPr>
        <w:widowControl w:val="0"/>
        <w:pBdr>
          <w:top w:val="nil"/>
          <w:left w:val="nil"/>
          <w:bottom w:val="nil"/>
          <w:right w:val="nil"/>
          <w:between w:val="nil"/>
        </w:pBdr>
        <w:rPr>
          <w:color w:val="000000"/>
        </w:rPr>
      </w:pPr>
      <w:r>
        <w:rPr>
          <w:color w:val="000000"/>
        </w:rPr>
        <w:tab/>
      </w:r>
      <w:r>
        <w:rPr>
          <w:color w:val="000000"/>
        </w:rPr>
        <w:tab/>
      </w:r>
    </w:p>
    <w:p w14:paraId="68E0AA39" w14:textId="77777777" w:rsidR="005C688C" w:rsidRDefault="00954773">
      <w:pPr>
        <w:widowControl w:val="0"/>
        <w:pBdr>
          <w:top w:val="nil"/>
          <w:left w:val="nil"/>
          <w:bottom w:val="nil"/>
          <w:right w:val="nil"/>
          <w:between w:val="nil"/>
        </w:pBdr>
        <w:rPr>
          <w:color w:val="000000"/>
        </w:rPr>
      </w:pPr>
      <w:r>
        <w:rPr>
          <w:color w:val="000000"/>
        </w:rPr>
        <w:tab/>
      </w:r>
      <w:r>
        <w:rPr>
          <w:color w:val="000000"/>
        </w:rPr>
        <w:tab/>
      </w:r>
      <w:r>
        <w:rPr>
          <w:b/>
          <w:color w:val="000000"/>
        </w:rPr>
        <w:t xml:space="preserve">Security Offered:     </w:t>
      </w:r>
      <w:r>
        <w:rPr>
          <w:color w:val="000000"/>
        </w:rPr>
        <w:t>First Position Mortgage as well as assignment of leases/rents.</w:t>
      </w:r>
    </w:p>
    <w:p w14:paraId="0DEF2E7E" w14:textId="77777777" w:rsidR="005C688C" w:rsidRDefault="005C688C">
      <w:pPr>
        <w:keepNext/>
        <w:widowControl w:val="0"/>
        <w:pBdr>
          <w:top w:val="nil"/>
          <w:left w:val="nil"/>
          <w:bottom w:val="nil"/>
          <w:right w:val="nil"/>
          <w:between w:val="nil"/>
        </w:pBdr>
        <w:rPr>
          <w:color w:val="000000"/>
        </w:rPr>
      </w:pPr>
    </w:p>
    <w:p w14:paraId="2BD74CD3" w14:textId="77777777" w:rsidR="005C688C" w:rsidRDefault="00954773">
      <w:pPr>
        <w:keepNext/>
        <w:widowControl w:val="0"/>
        <w:pBdr>
          <w:top w:val="nil"/>
          <w:left w:val="nil"/>
          <w:bottom w:val="nil"/>
          <w:right w:val="nil"/>
          <w:between w:val="nil"/>
        </w:pBdr>
        <w:rPr>
          <w:color w:val="000000"/>
        </w:rPr>
      </w:pPr>
      <w:r>
        <w:rPr>
          <w:color w:val="000000"/>
        </w:rPr>
        <w:tab/>
      </w:r>
      <w:r>
        <w:rPr>
          <w:color w:val="000000"/>
        </w:rPr>
        <w:tab/>
      </w:r>
    </w:p>
    <w:p w14:paraId="7DAB0534" w14:textId="77777777" w:rsidR="005C688C" w:rsidRDefault="00954773">
      <w:pPr>
        <w:widowControl w:val="0"/>
        <w:pBdr>
          <w:top w:val="nil"/>
          <w:left w:val="nil"/>
          <w:bottom w:val="nil"/>
          <w:right w:val="nil"/>
          <w:between w:val="nil"/>
        </w:pBdr>
        <w:rPr>
          <w:color w:val="000000"/>
        </w:rPr>
      </w:pPr>
      <w:r>
        <w:rPr>
          <w:color w:val="000000"/>
        </w:rPr>
        <w:t>.</w:t>
      </w:r>
      <w:r>
        <w:rPr>
          <w:b/>
          <w:color w:val="000000"/>
        </w:rPr>
        <w:tab/>
      </w:r>
      <w:r>
        <w:rPr>
          <w:color w:val="000000"/>
        </w:rPr>
        <w:tab/>
      </w:r>
      <w:r>
        <w:rPr>
          <w:color w:val="000000"/>
        </w:rPr>
        <w:tab/>
      </w:r>
    </w:p>
    <w:p w14:paraId="24F391D4" w14:textId="77777777" w:rsidR="005C688C" w:rsidRDefault="005C688C">
      <w:pPr>
        <w:keepNext/>
        <w:widowControl w:val="0"/>
        <w:pBdr>
          <w:top w:val="nil"/>
          <w:left w:val="nil"/>
          <w:bottom w:val="nil"/>
          <w:right w:val="nil"/>
          <w:between w:val="nil"/>
        </w:pBdr>
        <w:rPr>
          <w:color w:val="000000"/>
        </w:rPr>
      </w:pPr>
    </w:p>
    <w:p w14:paraId="2F2E4842" w14:textId="77777777" w:rsidR="005C688C" w:rsidRDefault="00954773">
      <w:pPr>
        <w:keepNext/>
        <w:widowControl w:val="0"/>
        <w:pBdr>
          <w:top w:val="nil"/>
          <w:left w:val="nil"/>
          <w:bottom w:val="nil"/>
          <w:right w:val="nil"/>
          <w:between w:val="nil"/>
        </w:pBdr>
        <w:rPr>
          <w:b/>
          <w:color w:val="000000"/>
          <w:sz w:val="24"/>
          <w:szCs w:val="24"/>
        </w:rPr>
      </w:pPr>
      <w:r>
        <w:rPr>
          <w:color w:val="000000"/>
        </w:rPr>
        <w:tab/>
      </w:r>
      <w:r>
        <w:rPr>
          <w:color w:val="000000"/>
        </w:rPr>
        <w:tab/>
      </w:r>
    </w:p>
    <w:p w14:paraId="1D96E871" w14:textId="77777777" w:rsidR="005C688C" w:rsidRDefault="00954773">
      <w:pPr>
        <w:keepNext/>
        <w:widowControl w:val="0"/>
        <w:pBdr>
          <w:top w:val="nil"/>
          <w:left w:val="nil"/>
          <w:bottom w:val="nil"/>
          <w:right w:val="nil"/>
          <w:between w:val="nil"/>
        </w:pBdr>
        <w:rPr>
          <w:color w:val="000000"/>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p>
    <w:p w14:paraId="415FF012" w14:textId="77777777" w:rsidR="005C688C" w:rsidRDefault="005C688C">
      <w:pPr>
        <w:widowControl w:val="0"/>
        <w:pBdr>
          <w:top w:val="nil"/>
          <w:left w:val="nil"/>
          <w:bottom w:val="nil"/>
          <w:right w:val="nil"/>
          <w:between w:val="nil"/>
        </w:pBdr>
        <w:rPr>
          <w:color w:val="000000"/>
        </w:rPr>
      </w:pPr>
    </w:p>
    <w:p w14:paraId="1889C526" w14:textId="77777777" w:rsidR="005C688C" w:rsidRDefault="005C688C">
      <w:pPr>
        <w:widowControl w:val="0"/>
        <w:pBdr>
          <w:top w:val="nil"/>
          <w:left w:val="nil"/>
          <w:bottom w:val="nil"/>
          <w:right w:val="nil"/>
          <w:between w:val="nil"/>
        </w:pBdr>
        <w:rPr>
          <w:color w:val="000000"/>
        </w:rPr>
      </w:pPr>
    </w:p>
    <w:p w14:paraId="785CF7C7" w14:textId="77777777" w:rsidR="005C688C" w:rsidRDefault="005C688C">
      <w:pPr>
        <w:widowControl w:val="0"/>
        <w:pBdr>
          <w:top w:val="nil"/>
          <w:left w:val="nil"/>
          <w:bottom w:val="nil"/>
          <w:right w:val="nil"/>
          <w:between w:val="nil"/>
        </w:pBdr>
        <w:rPr>
          <w:color w:val="000000"/>
        </w:rPr>
      </w:pPr>
    </w:p>
    <w:p w14:paraId="219A773E" w14:textId="77777777" w:rsidR="005C688C" w:rsidRDefault="005C688C">
      <w:pPr>
        <w:widowControl w:val="0"/>
        <w:pBdr>
          <w:top w:val="nil"/>
          <w:left w:val="nil"/>
          <w:bottom w:val="nil"/>
          <w:right w:val="nil"/>
          <w:between w:val="nil"/>
        </w:pBdr>
        <w:rPr>
          <w:color w:val="000000"/>
        </w:rPr>
      </w:pPr>
    </w:p>
    <w:p w14:paraId="3DDD595E" w14:textId="77777777" w:rsidR="005C688C" w:rsidRDefault="005C688C">
      <w:pPr>
        <w:widowControl w:val="0"/>
        <w:pBdr>
          <w:top w:val="nil"/>
          <w:left w:val="nil"/>
          <w:bottom w:val="nil"/>
          <w:right w:val="nil"/>
          <w:between w:val="nil"/>
        </w:pBdr>
        <w:rPr>
          <w:color w:val="000000"/>
          <w:sz w:val="24"/>
          <w:szCs w:val="24"/>
        </w:rPr>
      </w:pPr>
    </w:p>
    <w:p w14:paraId="6FBA4ECD" w14:textId="77777777" w:rsidR="005C688C" w:rsidRDefault="005C688C">
      <w:pPr>
        <w:widowControl w:val="0"/>
        <w:pBdr>
          <w:top w:val="nil"/>
          <w:left w:val="nil"/>
          <w:bottom w:val="nil"/>
          <w:right w:val="nil"/>
          <w:between w:val="nil"/>
        </w:pBdr>
        <w:rPr>
          <w:color w:val="000000"/>
          <w:sz w:val="24"/>
          <w:szCs w:val="24"/>
        </w:rPr>
      </w:pPr>
    </w:p>
    <w:p w14:paraId="596DFEA4" w14:textId="77777777" w:rsidR="005C688C" w:rsidRDefault="005C688C">
      <w:pPr>
        <w:widowControl w:val="0"/>
        <w:pBdr>
          <w:top w:val="nil"/>
          <w:left w:val="nil"/>
          <w:bottom w:val="nil"/>
          <w:right w:val="nil"/>
          <w:between w:val="nil"/>
        </w:pBdr>
        <w:rPr>
          <w:color w:val="000000"/>
          <w:sz w:val="24"/>
          <w:szCs w:val="24"/>
        </w:rPr>
      </w:pPr>
    </w:p>
    <w:p w14:paraId="6BCEB045" w14:textId="77777777" w:rsidR="005C688C" w:rsidRDefault="00954773">
      <w:pPr>
        <w:widowControl w:val="0"/>
        <w:pBdr>
          <w:top w:val="nil"/>
          <w:left w:val="nil"/>
          <w:bottom w:val="nil"/>
          <w:right w:val="nil"/>
          <w:between w:val="nil"/>
        </w:pBdr>
        <w:rPr>
          <w:color w:val="000000"/>
          <w:sz w:val="24"/>
          <w:szCs w:val="24"/>
        </w:rPr>
      </w:pPr>
      <w:r>
        <w:rPr>
          <w:b/>
          <w:color w:val="000000"/>
          <w:sz w:val="24"/>
          <w:szCs w:val="24"/>
        </w:rPr>
        <w:lastRenderedPageBreak/>
        <w:t>II.  Area Description</w:t>
      </w:r>
    </w:p>
    <w:p w14:paraId="734D26F9" w14:textId="77777777" w:rsidR="005C688C" w:rsidRDefault="005C688C">
      <w:pPr>
        <w:widowControl w:val="0"/>
        <w:pBdr>
          <w:top w:val="nil"/>
          <w:left w:val="nil"/>
          <w:bottom w:val="nil"/>
          <w:right w:val="nil"/>
          <w:between w:val="nil"/>
        </w:pBdr>
        <w:rPr>
          <w:color w:val="000000"/>
          <w:sz w:val="24"/>
          <w:szCs w:val="24"/>
        </w:rPr>
      </w:pPr>
    </w:p>
    <w:p w14:paraId="71DD0B7A" w14:textId="77777777" w:rsidR="005C688C" w:rsidRDefault="005C688C">
      <w:pPr>
        <w:widowControl w:val="0"/>
        <w:pBdr>
          <w:top w:val="nil"/>
          <w:left w:val="nil"/>
          <w:bottom w:val="nil"/>
          <w:right w:val="nil"/>
          <w:between w:val="nil"/>
        </w:pBdr>
        <w:rPr>
          <w:color w:val="000000"/>
          <w:sz w:val="24"/>
          <w:szCs w:val="24"/>
        </w:rPr>
      </w:pPr>
    </w:p>
    <w:p w14:paraId="480E2C40" w14:textId="77777777" w:rsidR="005C688C" w:rsidRDefault="00954773">
      <w:pPr>
        <w:widowControl w:val="0"/>
        <w:pBdr>
          <w:top w:val="nil"/>
          <w:left w:val="nil"/>
          <w:bottom w:val="nil"/>
          <w:right w:val="nil"/>
          <w:between w:val="nil"/>
        </w:pBdr>
        <w:jc w:val="center"/>
        <w:rPr>
          <w:b/>
          <w:color w:val="000000"/>
          <w:sz w:val="24"/>
          <w:szCs w:val="24"/>
        </w:rPr>
      </w:pPr>
      <w:r>
        <w:rPr>
          <w:b/>
          <w:color w:val="000000"/>
          <w:sz w:val="24"/>
          <w:szCs w:val="24"/>
        </w:rPr>
        <w:t>Bronson Florida; Levy County</w:t>
      </w:r>
    </w:p>
    <w:p w14:paraId="62C46080" w14:textId="77777777" w:rsidR="005C688C" w:rsidRDefault="005C688C">
      <w:pPr>
        <w:widowControl w:val="0"/>
        <w:pBdr>
          <w:top w:val="nil"/>
          <w:left w:val="nil"/>
          <w:bottom w:val="nil"/>
          <w:right w:val="nil"/>
          <w:between w:val="nil"/>
        </w:pBdr>
        <w:jc w:val="center"/>
        <w:rPr>
          <w:b/>
          <w:color w:val="000000"/>
          <w:sz w:val="24"/>
          <w:szCs w:val="24"/>
        </w:rPr>
      </w:pPr>
    </w:p>
    <w:p w14:paraId="22B6F2C2" w14:textId="77777777" w:rsidR="005C688C" w:rsidRDefault="00954773">
      <w:pPr>
        <w:widowControl w:val="0"/>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t xml:space="preserve">-    2,967 residents within </w:t>
      </w:r>
      <w:proofErr w:type="gramStart"/>
      <w:r>
        <w:rPr>
          <w:color w:val="000000"/>
          <w:sz w:val="24"/>
          <w:szCs w:val="24"/>
        </w:rPr>
        <w:t>3 mile</w:t>
      </w:r>
      <w:proofErr w:type="gramEnd"/>
      <w:r>
        <w:rPr>
          <w:color w:val="000000"/>
          <w:sz w:val="24"/>
          <w:szCs w:val="24"/>
        </w:rPr>
        <w:t xml:space="preserve"> radius</w:t>
      </w:r>
    </w:p>
    <w:p w14:paraId="5F8BB14D" w14:textId="77777777" w:rsidR="005C688C" w:rsidRDefault="00954773">
      <w:pPr>
        <w:widowControl w:val="0"/>
        <w:pBdr>
          <w:top w:val="nil"/>
          <w:left w:val="nil"/>
          <w:bottom w:val="nil"/>
          <w:right w:val="nil"/>
          <w:between w:val="nil"/>
        </w:pBdr>
        <w:ind w:left="1800"/>
        <w:rPr>
          <w:color w:val="000000"/>
          <w:sz w:val="24"/>
          <w:szCs w:val="24"/>
        </w:rPr>
      </w:pPr>
      <w:r>
        <w:rPr>
          <w:color w:val="000000"/>
          <w:sz w:val="24"/>
          <w:szCs w:val="24"/>
        </w:rPr>
        <w:t xml:space="preserve">     </w:t>
      </w:r>
      <w:r>
        <w:rPr>
          <w:color w:val="000000"/>
          <w:sz w:val="24"/>
          <w:szCs w:val="24"/>
        </w:rPr>
        <w:tab/>
        <w:t xml:space="preserve">-    6,855 residents within </w:t>
      </w:r>
      <w:proofErr w:type="gramStart"/>
      <w:r>
        <w:rPr>
          <w:color w:val="000000"/>
          <w:sz w:val="24"/>
          <w:szCs w:val="24"/>
        </w:rPr>
        <w:t>5 mile</w:t>
      </w:r>
      <w:proofErr w:type="gramEnd"/>
      <w:r>
        <w:rPr>
          <w:color w:val="000000"/>
          <w:sz w:val="24"/>
          <w:szCs w:val="24"/>
        </w:rPr>
        <w:t xml:space="preserve"> radius</w:t>
      </w:r>
    </w:p>
    <w:p w14:paraId="0D1DB2FD" w14:textId="77777777" w:rsidR="005C688C" w:rsidRDefault="00954773">
      <w:pPr>
        <w:widowControl w:val="0"/>
        <w:numPr>
          <w:ilvl w:val="3"/>
          <w:numId w:val="1"/>
        </w:numPr>
        <w:pBdr>
          <w:top w:val="nil"/>
          <w:left w:val="nil"/>
          <w:bottom w:val="nil"/>
          <w:right w:val="nil"/>
          <w:between w:val="nil"/>
        </w:pBdr>
        <w:rPr>
          <w:color w:val="000000"/>
          <w:sz w:val="24"/>
          <w:szCs w:val="24"/>
        </w:rPr>
      </w:pPr>
      <w:r>
        <w:rPr>
          <w:color w:val="000000"/>
          <w:sz w:val="24"/>
          <w:szCs w:val="24"/>
        </w:rPr>
        <w:t>Population in Bronson, FL has increased by 26.8% since 2000</w:t>
      </w:r>
    </w:p>
    <w:p w14:paraId="4768497C" w14:textId="77777777" w:rsidR="005C688C" w:rsidRDefault="00954773">
      <w:pPr>
        <w:widowControl w:val="0"/>
        <w:numPr>
          <w:ilvl w:val="3"/>
          <w:numId w:val="1"/>
        </w:numPr>
        <w:pBdr>
          <w:top w:val="nil"/>
          <w:left w:val="nil"/>
          <w:bottom w:val="nil"/>
          <w:right w:val="nil"/>
          <w:between w:val="nil"/>
        </w:pBdr>
        <w:rPr>
          <w:color w:val="000000"/>
          <w:sz w:val="24"/>
          <w:szCs w:val="24"/>
        </w:rPr>
      </w:pPr>
      <w:r>
        <w:rPr>
          <w:color w:val="000000"/>
          <w:sz w:val="24"/>
          <w:szCs w:val="24"/>
        </w:rPr>
        <w:t xml:space="preserve">2,070 multi-family or mobile home housing units within </w:t>
      </w:r>
      <w:proofErr w:type="gramStart"/>
      <w:r>
        <w:rPr>
          <w:color w:val="000000"/>
          <w:sz w:val="24"/>
          <w:szCs w:val="24"/>
        </w:rPr>
        <w:t>3 mile</w:t>
      </w:r>
      <w:proofErr w:type="gramEnd"/>
      <w:r>
        <w:rPr>
          <w:color w:val="000000"/>
          <w:sz w:val="24"/>
          <w:szCs w:val="24"/>
        </w:rPr>
        <w:t xml:space="preserve"> radius</w:t>
      </w:r>
    </w:p>
    <w:p w14:paraId="06D7EF05" w14:textId="77777777" w:rsidR="005C688C" w:rsidRDefault="00954773">
      <w:pPr>
        <w:widowControl w:val="0"/>
        <w:pBdr>
          <w:top w:val="nil"/>
          <w:left w:val="nil"/>
          <w:bottom w:val="nil"/>
          <w:right w:val="nil"/>
          <w:between w:val="nil"/>
        </w:pBdr>
        <w:ind w:left="1800"/>
        <w:rPr>
          <w:color w:val="000000"/>
          <w:sz w:val="24"/>
          <w:szCs w:val="24"/>
        </w:rPr>
      </w:pPr>
      <w:r>
        <w:rPr>
          <w:color w:val="000000"/>
          <w:sz w:val="24"/>
          <w:szCs w:val="24"/>
        </w:rPr>
        <w:t xml:space="preserve">      -    Average Household Income within 1 mile: $33,431</w:t>
      </w:r>
    </w:p>
    <w:p w14:paraId="24F9458B" w14:textId="77777777" w:rsidR="005C688C" w:rsidRDefault="00954773">
      <w:pPr>
        <w:widowControl w:val="0"/>
        <w:pBdr>
          <w:top w:val="nil"/>
          <w:left w:val="nil"/>
          <w:bottom w:val="nil"/>
          <w:right w:val="nil"/>
          <w:between w:val="nil"/>
        </w:pBdr>
        <w:ind w:left="1800"/>
        <w:rPr>
          <w:color w:val="000000"/>
          <w:sz w:val="24"/>
          <w:szCs w:val="24"/>
        </w:rPr>
      </w:pPr>
      <w:r>
        <w:rPr>
          <w:color w:val="000000"/>
          <w:sz w:val="24"/>
          <w:szCs w:val="24"/>
        </w:rPr>
        <w:t xml:space="preserve">      -    Average Household Income within 2 </w:t>
      </w:r>
      <w:proofErr w:type="gramStart"/>
      <w:r>
        <w:rPr>
          <w:color w:val="000000"/>
          <w:sz w:val="24"/>
          <w:szCs w:val="24"/>
        </w:rPr>
        <w:t>mile</w:t>
      </w:r>
      <w:proofErr w:type="gramEnd"/>
      <w:r>
        <w:rPr>
          <w:color w:val="000000"/>
          <w:sz w:val="24"/>
          <w:szCs w:val="24"/>
        </w:rPr>
        <w:t>: $33,862</w:t>
      </w:r>
    </w:p>
    <w:p w14:paraId="09EDBE37" w14:textId="77777777" w:rsidR="005C688C" w:rsidRDefault="00954773">
      <w:pPr>
        <w:widowControl w:val="0"/>
        <w:pBdr>
          <w:top w:val="nil"/>
          <w:left w:val="nil"/>
          <w:bottom w:val="nil"/>
          <w:right w:val="nil"/>
          <w:between w:val="nil"/>
        </w:pBdr>
        <w:ind w:left="1800"/>
        <w:rPr>
          <w:color w:val="000000"/>
          <w:sz w:val="24"/>
          <w:szCs w:val="24"/>
        </w:rPr>
      </w:pPr>
      <w:r>
        <w:rPr>
          <w:color w:val="000000"/>
          <w:sz w:val="24"/>
          <w:szCs w:val="24"/>
        </w:rPr>
        <w:t xml:space="preserve">      -    Average Household Income within 5 </w:t>
      </w:r>
      <w:proofErr w:type="gramStart"/>
      <w:r>
        <w:rPr>
          <w:color w:val="000000"/>
          <w:sz w:val="24"/>
          <w:szCs w:val="24"/>
        </w:rPr>
        <w:t>mile</w:t>
      </w:r>
      <w:proofErr w:type="gramEnd"/>
      <w:r>
        <w:rPr>
          <w:color w:val="000000"/>
          <w:sz w:val="24"/>
          <w:szCs w:val="24"/>
        </w:rPr>
        <w:t>: $35,757</w:t>
      </w:r>
    </w:p>
    <w:p w14:paraId="00A6F9DC" w14:textId="77777777" w:rsidR="005C688C" w:rsidRDefault="005C688C">
      <w:pPr>
        <w:widowControl w:val="0"/>
        <w:pBdr>
          <w:top w:val="nil"/>
          <w:left w:val="nil"/>
          <w:bottom w:val="nil"/>
          <w:right w:val="nil"/>
          <w:between w:val="nil"/>
        </w:pBdr>
        <w:rPr>
          <w:color w:val="000000"/>
          <w:sz w:val="24"/>
          <w:szCs w:val="24"/>
        </w:rPr>
      </w:pPr>
    </w:p>
    <w:p w14:paraId="20CC110A" w14:textId="77777777" w:rsidR="005C688C" w:rsidRDefault="005C688C">
      <w:pPr>
        <w:widowControl w:val="0"/>
        <w:pBdr>
          <w:top w:val="nil"/>
          <w:left w:val="nil"/>
          <w:bottom w:val="nil"/>
          <w:right w:val="nil"/>
          <w:between w:val="nil"/>
        </w:pBdr>
        <w:rPr>
          <w:color w:val="000000"/>
          <w:sz w:val="24"/>
          <w:szCs w:val="24"/>
        </w:rPr>
      </w:pPr>
    </w:p>
    <w:p w14:paraId="4FB6753D" w14:textId="77777777" w:rsidR="005C688C" w:rsidRDefault="00954773">
      <w:pPr>
        <w:widowControl w:val="0"/>
        <w:pBdr>
          <w:top w:val="nil"/>
          <w:left w:val="nil"/>
          <w:bottom w:val="nil"/>
          <w:right w:val="nil"/>
          <w:between w:val="nil"/>
        </w:pBdr>
        <w:jc w:val="center"/>
        <w:rPr>
          <w:color w:val="000000"/>
          <w:sz w:val="24"/>
          <w:szCs w:val="24"/>
        </w:rPr>
      </w:pPr>
      <w:r>
        <w:rPr>
          <w:noProof/>
          <w:color w:val="000000"/>
          <w:sz w:val="24"/>
          <w:szCs w:val="24"/>
        </w:rPr>
        <w:drawing>
          <wp:inline distT="0" distB="0" distL="114300" distR="114300" wp14:anchorId="44B37F26" wp14:editId="3521A102">
            <wp:extent cx="4845685" cy="47161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45685" cy="4716145"/>
                    </a:xfrm>
                    <a:prstGeom prst="rect">
                      <a:avLst/>
                    </a:prstGeom>
                    <a:ln/>
                  </pic:spPr>
                </pic:pic>
              </a:graphicData>
            </a:graphic>
          </wp:inline>
        </w:drawing>
      </w:r>
    </w:p>
    <w:p w14:paraId="25BC8AE1" w14:textId="77777777" w:rsidR="005C688C" w:rsidRDefault="005C688C">
      <w:pPr>
        <w:widowControl w:val="0"/>
        <w:pBdr>
          <w:top w:val="nil"/>
          <w:left w:val="nil"/>
          <w:bottom w:val="nil"/>
          <w:right w:val="nil"/>
          <w:between w:val="nil"/>
        </w:pBdr>
        <w:jc w:val="center"/>
        <w:rPr>
          <w:color w:val="000000"/>
          <w:sz w:val="24"/>
          <w:szCs w:val="24"/>
        </w:rPr>
      </w:pPr>
    </w:p>
    <w:p w14:paraId="4D289023" w14:textId="77777777" w:rsidR="005C688C" w:rsidRDefault="005C688C">
      <w:pPr>
        <w:widowControl w:val="0"/>
        <w:pBdr>
          <w:top w:val="nil"/>
          <w:left w:val="nil"/>
          <w:bottom w:val="nil"/>
          <w:right w:val="nil"/>
          <w:between w:val="nil"/>
        </w:pBdr>
        <w:jc w:val="center"/>
        <w:rPr>
          <w:color w:val="000000"/>
          <w:sz w:val="24"/>
          <w:szCs w:val="24"/>
        </w:rPr>
      </w:pPr>
    </w:p>
    <w:p w14:paraId="282E639C" w14:textId="77777777" w:rsidR="005C688C" w:rsidRDefault="005C688C">
      <w:pPr>
        <w:widowControl w:val="0"/>
        <w:pBdr>
          <w:top w:val="nil"/>
          <w:left w:val="nil"/>
          <w:bottom w:val="nil"/>
          <w:right w:val="nil"/>
          <w:between w:val="nil"/>
        </w:pBdr>
        <w:jc w:val="center"/>
        <w:rPr>
          <w:color w:val="000000"/>
          <w:sz w:val="24"/>
          <w:szCs w:val="24"/>
        </w:rPr>
      </w:pPr>
    </w:p>
    <w:p w14:paraId="16B029CC" w14:textId="77777777" w:rsidR="005C688C" w:rsidRDefault="005C688C">
      <w:pPr>
        <w:widowControl w:val="0"/>
        <w:pBdr>
          <w:top w:val="nil"/>
          <w:left w:val="nil"/>
          <w:bottom w:val="nil"/>
          <w:right w:val="nil"/>
          <w:between w:val="nil"/>
        </w:pBdr>
        <w:jc w:val="center"/>
        <w:rPr>
          <w:color w:val="000000"/>
          <w:sz w:val="24"/>
          <w:szCs w:val="24"/>
        </w:rPr>
      </w:pPr>
    </w:p>
    <w:p w14:paraId="7F402D94" w14:textId="77777777" w:rsidR="005C688C" w:rsidRDefault="005C688C">
      <w:pPr>
        <w:widowControl w:val="0"/>
        <w:pBdr>
          <w:top w:val="nil"/>
          <w:left w:val="nil"/>
          <w:bottom w:val="nil"/>
          <w:right w:val="nil"/>
          <w:between w:val="nil"/>
        </w:pBdr>
        <w:jc w:val="center"/>
        <w:rPr>
          <w:color w:val="000000"/>
          <w:sz w:val="24"/>
          <w:szCs w:val="24"/>
        </w:rPr>
      </w:pPr>
    </w:p>
    <w:p w14:paraId="5C2188FD" w14:textId="77777777" w:rsidR="005C688C" w:rsidRDefault="005C688C">
      <w:pPr>
        <w:widowControl w:val="0"/>
        <w:pBdr>
          <w:top w:val="nil"/>
          <w:left w:val="nil"/>
          <w:bottom w:val="nil"/>
          <w:right w:val="nil"/>
          <w:between w:val="nil"/>
        </w:pBdr>
        <w:jc w:val="center"/>
        <w:rPr>
          <w:color w:val="000000"/>
          <w:sz w:val="24"/>
          <w:szCs w:val="24"/>
        </w:rPr>
      </w:pPr>
    </w:p>
    <w:p w14:paraId="0D91466D" w14:textId="77777777" w:rsidR="005C688C" w:rsidRDefault="005C688C">
      <w:pPr>
        <w:widowControl w:val="0"/>
        <w:pBdr>
          <w:top w:val="nil"/>
          <w:left w:val="nil"/>
          <w:bottom w:val="nil"/>
          <w:right w:val="nil"/>
          <w:between w:val="nil"/>
        </w:pBdr>
        <w:jc w:val="center"/>
        <w:rPr>
          <w:color w:val="000000"/>
          <w:sz w:val="24"/>
          <w:szCs w:val="24"/>
        </w:rPr>
      </w:pPr>
    </w:p>
    <w:p w14:paraId="19478862" w14:textId="77777777" w:rsidR="005C688C" w:rsidRDefault="00954773">
      <w:pPr>
        <w:widowControl w:val="0"/>
        <w:pBdr>
          <w:top w:val="nil"/>
          <w:left w:val="nil"/>
          <w:bottom w:val="nil"/>
          <w:right w:val="nil"/>
          <w:between w:val="nil"/>
        </w:pBdr>
        <w:rPr>
          <w:b/>
          <w:color w:val="000000"/>
          <w:sz w:val="24"/>
          <w:szCs w:val="24"/>
        </w:rPr>
      </w:pPr>
      <w:r>
        <w:rPr>
          <w:b/>
          <w:color w:val="000000"/>
          <w:sz w:val="24"/>
          <w:szCs w:val="24"/>
        </w:rPr>
        <w:lastRenderedPageBreak/>
        <w:t>III.  Market Position</w:t>
      </w:r>
    </w:p>
    <w:p w14:paraId="6847E7B3" w14:textId="77777777" w:rsidR="005C688C" w:rsidRDefault="005C688C">
      <w:pPr>
        <w:widowControl w:val="0"/>
        <w:pBdr>
          <w:top w:val="nil"/>
          <w:left w:val="nil"/>
          <w:bottom w:val="nil"/>
          <w:right w:val="nil"/>
          <w:between w:val="nil"/>
        </w:pBdr>
        <w:rPr>
          <w:b/>
          <w:color w:val="000000"/>
          <w:sz w:val="24"/>
          <w:szCs w:val="24"/>
        </w:rPr>
      </w:pPr>
    </w:p>
    <w:p w14:paraId="29909E89" w14:textId="77777777" w:rsidR="005C688C" w:rsidRDefault="00954773">
      <w:pPr>
        <w:widowControl w:val="0"/>
        <w:pBdr>
          <w:top w:val="nil"/>
          <w:left w:val="nil"/>
          <w:bottom w:val="nil"/>
          <w:right w:val="nil"/>
          <w:between w:val="nil"/>
        </w:pBdr>
        <w:jc w:val="center"/>
        <w:rPr>
          <w:b/>
          <w:color w:val="000000"/>
          <w:sz w:val="24"/>
          <w:szCs w:val="24"/>
        </w:rPr>
      </w:pPr>
      <w:r>
        <w:rPr>
          <w:b/>
          <w:color w:val="000000"/>
          <w:sz w:val="24"/>
          <w:szCs w:val="24"/>
        </w:rPr>
        <w:t>Bronson Self Storage</w:t>
      </w:r>
    </w:p>
    <w:p w14:paraId="2C1EC5D0" w14:textId="77777777" w:rsidR="005C688C" w:rsidRDefault="005C688C">
      <w:pPr>
        <w:widowControl w:val="0"/>
        <w:pBdr>
          <w:top w:val="nil"/>
          <w:left w:val="nil"/>
          <w:bottom w:val="nil"/>
          <w:right w:val="nil"/>
          <w:between w:val="nil"/>
        </w:pBdr>
        <w:jc w:val="center"/>
        <w:rPr>
          <w:b/>
          <w:color w:val="000000"/>
          <w:sz w:val="24"/>
          <w:szCs w:val="24"/>
        </w:rPr>
      </w:pPr>
    </w:p>
    <w:p w14:paraId="33978073" w14:textId="77777777" w:rsidR="005C688C" w:rsidRDefault="00954773">
      <w:pPr>
        <w:widowControl w:val="0"/>
        <w:numPr>
          <w:ilvl w:val="0"/>
          <w:numId w:val="3"/>
        </w:numPr>
        <w:pBdr>
          <w:top w:val="nil"/>
          <w:left w:val="nil"/>
          <w:bottom w:val="nil"/>
          <w:right w:val="nil"/>
          <w:between w:val="nil"/>
        </w:pBdr>
        <w:ind w:left="1800" w:hanging="360"/>
      </w:pPr>
      <w:r>
        <w:rPr>
          <w:color w:val="000000"/>
          <w:sz w:val="24"/>
          <w:szCs w:val="24"/>
        </w:rPr>
        <w:t>Only storage facility in town.</w:t>
      </w:r>
    </w:p>
    <w:p w14:paraId="562784FB" w14:textId="77777777" w:rsidR="005C688C" w:rsidRDefault="00954773">
      <w:pPr>
        <w:widowControl w:val="0"/>
        <w:numPr>
          <w:ilvl w:val="0"/>
          <w:numId w:val="3"/>
        </w:numPr>
        <w:pBdr>
          <w:top w:val="nil"/>
          <w:left w:val="nil"/>
          <w:bottom w:val="nil"/>
          <w:right w:val="nil"/>
          <w:between w:val="nil"/>
        </w:pBdr>
        <w:ind w:left="1800" w:hanging="360"/>
      </w:pPr>
      <w:r>
        <w:rPr>
          <w:color w:val="000000"/>
          <w:sz w:val="24"/>
          <w:szCs w:val="24"/>
        </w:rPr>
        <w:t>Nearest Competitor is over 12.3 miles away.</w:t>
      </w:r>
    </w:p>
    <w:p w14:paraId="45257CC8" w14:textId="77777777" w:rsidR="005C688C" w:rsidRDefault="00954773">
      <w:pPr>
        <w:widowControl w:val="0"/>
        <w:numPr>
          <w:ilvl w:val="0"/>
          <w:numId w:val="3"/>
        </w:numPr>
        <w:pBdr>
          <w:top w:val="nil"/>
          <w:left w:val="nil"/>
          <w:bottom w:val="nil"/>
          <w:right w:val="nil"/>
          <w:between w:val="nil"/>
        </w:pBdr>
        <w:ind w:left="1800" w:hanging="360"/>
      </w:pPr>
      <w:r>
        <w:rPr>
          <w:color w:val="000000"/>
          <w:sz w:val="24"/>
          <w:szCs w:val="24"/>
        </w:rPr>
        <w:t xml:space="preserve">Daily Traffic Count of 8,600 </w:t>
      </w:r>
      <w:proofErr w:type="gramStart"/>
      <w:r>
        <w:rPr>
          <w:color w:val="000000"/>
          <w:sz w:val="24"/>
          <w:szCs w:val="24"/>
        </w:rPr>
        <w:t>cars  at</w:t>
      </w:r>
      <w:proofErr w:type="gramEnd"/>
      <w:r>
        <w:rPr>
          <w:color w:val="000000"/>
          <w:sz w:val="24"/>
          <w:szCs w:val="24"/>
        </w:rPr>
        <w:t xml:space="preserve"> driveway</w:t>
      </w:r>
    </w:p>
    <w:p w14:paraId="4A30D833" w14:textId="77777777" w:rsidR="005C688C" w:rsidRDefault="00954773">
      <w:pPr>
        <w:widowControl w:val="0"/>
        <w:numPr>
          <w:ilvl w:val="0"/>
          <w:numId w:val="3"/>
        </w:numPr>
        <w:pBdr>
          <w:top w:val="nil"/>
          <w:left w:val="nil"/>
          <w:bottom w:val="nil"/>
          <w:right w:val="nil"/>
          <w:between w:val="nil"/>
        </w:pBdr>
        <w:ind w:left="1800" w:hanging="360"/>
      </w:pPr>
      <w:r>
        <w:rPr>
          <w:color w:val="000000"/>
          <w:sz w:val="24"/>
          <w:szCs w:val="24"/>
        </w:rPr>
        <w:t xml:space="preserve">Strategically located in the Town Center in close proximity to the Town's       </w:t>
      </w:r>
      <w:r>
        <w:rPr>
          <w:color w:val="000000"/>
          <w:sz w:val="24"/>
          <w:szCs w:val="24"/>
        </w:rPr>
        <w:tab/>
        <w:t xml:space="preserve">two supermarkets, adjacent to the Dollar General and across the street </w:t>
      </w:r>
      <w:r>
        <w:rPr>
          <w:color w:val="000000"/>
          <w:sz w:val="24"/>
          <w:szCs w:val="24"/>
        </w:rPr>
        <w:tab/>
        <w:t>from a Subway Franchise</w:t>
      </w:r>
    </w:p>
    <w:p w14:paraId="4EE30AAC" w14:textId="77777777" w:rsidR="005C688C" w:rsidRDefault="00954773">
      <w:pPr>
        <w:widowControl w:val="0"/>
        <w:numPr>
          <w:ilvl w:val="0"/>
          <w:numId w:val="3"/>
        </w:numPr>
        <w:pBdr>
          <w:top w:val="nil"/>
          <w:left w:val="nil"/>
          <w:bottom w:val="nil"/>
          <w:right w:val="nil"/>
          <w:between w:val="nil"/>
        </w:pBdr>
        <w:ind w:left="1800" w:hanging="360"/>
      </w:pPr>
      <w:r>
        <w:rPr>
          <w:color w:val="000000"/>
          <w:sz w:val="24"/>
          <w:szCs w:val="24"/>
        </w:rPr>
        <w:t>Forecasted demand for Storage is approx. 7 square feet per person</w:t>
      </w:r>
    </w:p>
    <w:p w14:paraId="771D42C5" w14:textId="77777777" w:rsidR="005C688C" w:rsidRDefault="00954773">
      <w:pPr>
        <w:widowControl w:val="0"/>
        <w:numPr>
          <w:ilvl w:val="0"/>
          <w:numId w:val="3"/>
        </w:numPr>
        <w:pBdr>
          <w:top w:val="nil"/>
          <w:left w:val="nil"/>
          <w:bottom w:val="nil"/>
          <w:right w:val="nil"/>
          <w:between w:val="nil"/>
        </w:pBdr>
        <w:ind w:left="1800" w:hanging="360"/>
      </w:pPr>
      <w:r>
        <w:rPr>
          <w:color w:val="000000"/>
          <w:sz w:val="24"/>
          <w:szCs w:val="24"/>
        </w:rPr>
        <w:t xml:space="preserve">Current total supply of storage within 5 Mile radius is 3.5 square feet per </w:t>
      </w:r>
      <w:r>
        <w:rPr>
          <w:color w:val="000000"/>
          <w:sz w:val="24"/>
          <w:szCs w:val="24"/>
        </w:rPr>
        <w:tab/>
        <w:t>person</w:t>
      </w:r>
    </w:p>
    <w:p w14:paraId="38977B0D" w14:textId="77777777" w:rsidR="005C688C" w:rsidRDefault="00954773">
      <w:pPr>
        <w:widowControl w:val="0"/>
        <w:pBdr>
          <w:top w:val="nil"/>
          <w:left w:val="nil"/>
          <w:bottom w:val="nil"/>
          <w:right w:val="nil"/>
          <w:between w:val="nil"/>
        </w:pBdr>
        <w:ind w:left="1800" w:hanging="360"/>
        <w:rPr>
          <w:color w:val="000000"/>
          <w:sz w:val="24"/>
          <w:szCs w:val="24"/>
        </w:rPr>
      </w:pPr>
      <w:r>
        <w:rPr>
          <w:color w:val="000000"/>
          <w:sz w:val="24"/>
          <w:szCs w:val="24"/>
        </w:rPr>
        <w:tab/>
      </w:r>
    </w:p>
    <w:p w14:paraId="26586263" w14:textId="77777777" w:rsidR="005C688C" w:rsidRDefault="005C688C">
      <w:pPr>
        <w:widowControl w:val="0"/>
        <w:pBdr>
          <w:top w:val="nil"/>
          <w:left w:val="nil"/>
          <w:bottom w:val="nil"/>
          <w:right w:val="nil"/>
          <w:between w:val="nil"/>
        </w:pBdr>
        <w:ind w:left="1800" w:hanging="360"/>
        <w:rPr>
          <w:color w:val="000000"/>
          <w:sz w:val="24"/>
          <w:szCs w:val="24"/>
        </w:rPr>
      </w:pPr>
    </w:p>
    <w:p w14:paraId="27C34071" w14:textId="77777777" w:rsidR="005C688C" w:rsidRDefault="005C688C">
      <w:pPr>
        <w:widowControl w:val="0"/>
        <w:pBdr>
          <w:top w:val="nil"/>
          <w:left w:val="nil"/>
          <w:bottom w:val="nil"/>
          <w:right w:val="nil"/>
          <w:between w:val="nil"/>
        </w:pBdr>
        <w:rPr>
          <w:color w:val="000000"/>
          <w:sz w:val="24"/>
          <w:szCs w:val="24"/>
        </w:rPr>
      </w:pPr>
    </w:p>
    <w:p w14:paraId="088BE5AD" w14:textId="77777777" w:rsidR="005C688C" w:rsidRDefault="00954773">
      <w:pPr>
        <w:widowControl w:val="0"/>
        <w:pBdr>
          <w:top w:val="nil"/>
          <w:left w:val="nil"/>
          <w:bottom w:val="nil"/>
          <w:right w:val="nil"/>
          <w:between w:val="nil"/>
        </w:pBdr>
        <w:jc w:val="center"/>
        <w:rPr>
          <w:b/>
          <w:color w:val="000000"/>
          <w:sz w:val="24"/>
          <w:szCs w:val="24"/>
        </w:rPr>
      </w:pPr>
      <w:r>
        <w:rPr>
          <w:noProof/>
          <w:color w:val="000000"/>
          <w:sz w:val="24"/>
          <w:szCs w:val="24"/>
        </w:rPr>
        <w:drawing>
          <wp:inline distT="0" distB="0" distL="114300" distR="114300" wp14:anchorId="662A9926" wp14:editId="0B423554">
            <wp:extent cx="5947410" cy="481838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7410" cy="4818380"/>
                    </a:xfrm>
                    <a:prstGeom prst="rect">
                      <a:avLst/>
                    </a:prstGeom>
                    <a:ln/>
                  </pic:spPr>
                </pic:pic>
              </a:graphicData>
            </a:graphic>
          </wp:inline>
        </w:drawing>
      </w:r>
    </w:p>
    <w:p w14:paraId="79F6E148" w14:textId="77777777" w:rsidR="005C688C" w:rsidRDefault="005C688C">
      <w:pPr>
        <w:widowControl w:val="0"/>
        <w:pBdr>
          <w:top w:val="nil"/>
          <w:left w:val="nil"/>
          <w:bottom w:val="nil"/>
          <w:right w:val="nil"/>
          <w:between w:val="nil"/>
        </w:pBdr>
        <w:rPr>
          <w:b/>
          <w:color w:val="000000"/>
          <w:sz w:val="24"/>
          <w:szCs w:val="24"/>
        </w:rPr>
      </w:pPr>
    </w:p>
    <w:p w14:paraId="0F2D7348" w14:textId="77777777" w:rsidR="005C688C" w:rsidRDefault="005C688C">
      <w:pPr>
        <w:widowControl w:val="0"/>
        <w:pBdr>
          <w:top w:val="nil"/>
          <w:left w:val="nil"/>
          <w:bottom w:val="nil"/>
          <w:right w:val="nil"/>
          <w:between w:val="nil"/>
        </w:pBdr>
        <w:rPr>
          <w:b/>
          <w:color w:val="000000"/>
          <w:sz w:val="24"/>
          <w:szCs w:val="24"/>
        </w:rPr>
      </w:pPr>
    </w:p>
    <w:p w14:paraId="5DAC48D4" w14:textId="77777777" w:rsidR="005C688C" w:rsidRDefault="005C688C">
      <w:pPr>
        <w:widowControl w:val="0"/>
        <w:pBdr>
          <w:top w:val="nil"/>
          <w:left w:val="nil"/>
          <w:bottom w:val="nil"/>
          <w:right w:val="nil"/>
          <w:between w:val="nil"/>
        </w:pBdr>
        <w:rPr>
          <w:b/>
          <w:color w:val="000000"/>
          <w:sz w:val="24"/>
          <w:szCs w:val="24"/>
        </w:rPr>
      </w:pPr>
    </w:p>
    <w:p w14:paraId="3572C548" w14:textId="77777777" w:rsidR="005C688C" w:rsidRDefault="005C688C">
      <w:pPr>
        <w:widowControl w:val="0"/>
        <w:pBdr>
          <w:top w:val="nil"/>
          <w:left w:val="nil"/>
          <w:bottom w:val="nil"/>
          <w:right w:val="nil"/>
          <w:between w:val="nil"/>
        </w:pBdr>
        <w:rPr>
          <w:b/>
          <w:color w:val="000000"/>
          <w:sz w:val="24"/>
          <w:szCs w:val="24"/>
        </w:rPr>
      </w:pPr>
    </w:p>
    <w:p w14:paraId="0F0733F3" w14:textId="77777777" w:rsidR="005C688C" w:rsidRDefault="00954773">
      <w:pPr>
        <w:widowControl w:val="0"/>
        <w:pBdr>
          <w:top w:val="nil"/>
          <w:left w:val="nil"/>
          <w:bottom w:val="nil"/>
          <w:right w:val="nil"/>
          <w:between w:val="nil"/>
        </w:pBdr>
        <w:rPr>
          <w:color w:val="000000"/>
          <w:sz w:val="24"/>
          <w:szCs w:val="24"/>
        </w:rPr>
      </w:pPr>
      <w:r>
        <w:rPr>
          <w:b/>
          <w:color w:val="000000"/>
          <w:sz w:val="24"/>
          <w:szCs w:val="24"/>
        </w:rPr>
        <w:lastRenderedPageBreak/>
        <w:t>IV.  Property Description</w:t>
      </w:r>
    </w:p>
    <w:p w14:paraId="2260AE1F" w14:textId="77777777" w:rsidR="005C688C" w:rsidRDefault="00954773">
      <w:pPr>
        <w:widowControl w:val="0"/>
        <w:pBdr>
          <w:top w:val="nil"/>
          <w:left w:val="nil"/>
          <w:bottom w:val="nil"/>
          <w:right w:val="nil"/>
          <w:between w:val="nil"/>
        </w:pBdr>
        <w:rPr>
          <w:color w:val="000000"/>
          <w:sz w:val="24"/>
          <w:szCs w:val="24"/>
        </w:rPr>
      </w:pPr>
      <w:r>
        <w:rPr>
          <w:color w:val="000000"/>
          <w:sz w:val="24"/>
          <w:szCs w:val="24"/>
        </w:rPr>
        <w:tab/>
      </w:r>
      <w:r>
        <w:rPr>
          <w:color w:val="000000"/>
          <w:sz w:val="24"/>
          <w:szCs w:val="24"/>
        </w:rPr>
        <w:tab/>
      </w:r>
    </w:p>
    <w:p w14:paraId="7204A19E" w14:textId="77777777" w:rsidR="005C688C" w:rsidRDefault="00954773">
      <w:pPr>
        <w:widowControl w:val="0"/>
        <w:pBdr>
          <w:top w:val="nil"/>
          <w:left w:val="nil"/>
          <w:bottom w:val="nil"/>
          <w:right w:val="nil"/>
          <w:between w:val="nil"/>
        </w:pBdr>
        <w:rPr>
          <w:color w:val="000000"/>
          <w:sz w:val="24"/>
          <w:szCs w:val="24"/>
        </w:rPr>
      </w:pPr>
      <w:r>
        <w:rPr>
          <w:color w:val="000000"/>
          <w:sz w:val="24"/>
          <w:szCs w:val="24"/>
        </w:rPr>
        <w:tab/>
        <w:t xml:space="preserve">Bronson Self Storage is a four building, </w:t>
      </w:r>
      <w:proofErr w:type="gramStart"/>
      <w:r>
        <w:rPr>
          <w:color w:val="000000"/>
          <w:sz w:val="24"/>
          <w:szCs w:val="24"/>
        </w:rPr>
        <w:t>193 unit</w:t>
      </w:r>
      <w:proofErr w:type="gramEnd"/>
      <w:r>
        <w:rPr>
          <w:color w:val="000000"/>
          <w:sz w:val="24"/>
          <w:szCs w:val="24"/>
        </w:rPr>
        <w:t xml:space="preserve"> facility totaling approximately 24,000 square feet of rentable indoor storage space on 3.68 acres of land along Route 27 in Bronson, Florida.  The facility is fully enclosed by perimeter fencing and has an electronic security gate with keypad access.  Each of the four traditional self-storage buildings sit atop a poured concrete foundation and are constructed of highly durable steel with metal rolling doors.   The buildings are in overall good condition with no signs of excessive neglect.  </w:t>
      </w:r>
    </w:p>
    <w:p w14:paraId="36B919BE" w14:textId="77777777" w:rsidR="005C688C" w:rsidRDefault="00954773">
      <w:pPr>
        <w:widowControl w:val="0"/>
        <w:pBdr>
          <w:top w:val="nil"/>
          <w:left w:val="nil"/>
          <w:bottom w:val="nil"/>
          <w:right w:val="nil"/>
          <w:between w:val="nil"/>
        </w:pBdr>
        <w:rPr>
          <w:b/>
          <w:color w:val="000000"/>
          <w:sz w:val="24"/>
          <w:szCs w:val="24"/>
        </w:rPr>
      </w:pPr>
      <w:r>
        <w:rPr>
          <w:color w:val="000000"/>
          <w:sz w:val="24"/>
          <w:szCs w:val="24"/>
        </w:rPr>
        <w:tab/>
      </w:r>
    </w:p>
    <w:p w14:paraId="761D64DD" w14:textId="77777777" w:rsidR="005C688C" w:rsidRDefault="00954773">
      <w:pPr>
        <w:widowControl w:val="0"/>
        <w:pBdr>
          <w:top w:val="nil"/>
          <w:left w:val="nil"/>
          <w:bottom w:val="nil"/>
          <w:right w:val="nil"/>
          <w:between w:val="nil"/>
        </w:pBdr>
        <w:jc w:val="center"/>
        <w:rPr>
          <w:color w:val="000000"/>
          <w:sz w:val="24"/>
          <w:szCs w:val="24"/>
        </w:rPr>
      </w:pPr>
      <w:r>
        <w:rPr>
          <w:b/>
          <w:color w:val="000000"/>
          <w:sz w:val="24"/>
          <w:szCs w:val="24"/>
        </w:rPr>
        <w:t>Photos</w:t>
      </w:r>
    </w:p>
    <w:p w14:paraId="60B36021" w14:textId="77777777" w:rsidR="005C688C" w:rsidRDefault="005C688C">
      <w:pPr>
        <w:widowControl w:val="0"/>
        <w:pBdr>
          <w:top w:val="nil"/>
          <w:left w:val="nil"/>
          <w:bottom w:val="nil"/>
          <w:right w:val="nil"/>
          <w:between w:val="nil"/>
        </w:pBdr>
        <w:rPr>
          <w:color w:val="000000"/>
          <w:sz w:val="24"/>
          <w:szCs w:val="24"/>
        </w:rPr>
      </w:pPr>
    </w:p>
    <w:p w14:paraId="5C7BB6EA" w14:textId="77777777" w:rsidR="005C688C" w:rsidRDefault="00954773">
      <w:pPr>
        <w:widowControl w:val="0"/>
        <w:pBdr>
          <w:top w:val="nil"/>
          <w:left w:val="nil"/>
          <w:bottom w:val="nil"/>
          <w:right w:val="nil"/>
          <w:between w:val="nil"/>
        </w:pBdr>
        <w:jc w:val="center"/>
        <w:rPr>
          <w:color w:val="000000"/>
          <w:sz w:val="24"/>
          <w:szCs w:val="24"/>
        </w:rPr>
      </w:pPr>
      <w:r>
        <w:rPr>
          <w:noProof/>
          <w:color w:val="000000"/>
          <w:sz w:val="24"/>
          <w:szCs w:val="24"/>
        </w:rPr>
        <w:drawing>
          <wp:inline distT="0" distB="0" distL="114300" distR="114300" wp14:anchorId="060487EC" wp14:editId="76DF293F">
            <wp:extent cx="4224020" cy="651891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24020" cy="6518910"/>
                    </a:xfrm>
                    <a:prstGeom prst="rect">
                      <a:avLst/>
                    </a:prstGeom>
                    <a:ln/>
                  </pic:spPr>
                </pic:pic>
              </a:graphicData>
            </a:graphic>
          </wp:inline>
        </w:drawing>
      </w:r>
    </w:p>
    <w:p w14:paraId="1125228D" w14:textId="77777777" w:rsidR="005C688C" w:rsidRDefault="005C688C">
      <w:pPr>
        <w:widowControl w:val="0"/>
        <w:pBdr>
          <w:top w:val="nil"/>
          <w:left w:val="nil"/>
          <w:bottom w:val="nil"/>
          <w:right w:val="nil"/>
          <w:between w:val="nil"/>
        </w:pBdr>
        <w:jc w:val="center"/>
        <w:rPr>
          <w:color w:val="000000"/>
          <w:sz w:val="24"/>
          <w:szCs w:val="24"/>
        </w:rPr>
      </w:pPr>
    </w:p>
    <w:p w14:paraId="58AB3225" w14:textId="77777777" w:rsidR="005C688C" w:rsidRDefault="00954773">
      <w:pPr>
        <w:widowControl w:val="0"/>
        <w:numPr>
          <w:ilvl w:val="0"/>
          <w:numId w:val="4"/>
        </w:numPr>
        <w:pBdr>
          <w:top w:val="nil"/>
          <w:left w:val="nil"/>
          <w:bottom w:val="nil"/>
          <w:right w:val="nil"/>
          <w:between w:val="nil"/>
        </w:pBdr>
        <w:rPr>
          <w:b/>
          <w:color w:val="000000"/>
          <w:sz w:val="24"/>
          <w:szCs w:val="24"/>
        </w:rPr>
      </w:pPr>
      <w:r>
        <w:rPr>
          <w:b/>
          <w:color w:val="000000"/>
          <w:sz w:val="24"/>
          <w:szCs w:val="24"/>
        </w:rPr>
        <w:t>Competition</w:t>
      </w:r>
    </w:p>
    <w:p w14:paraId="3AAF94C0" w14:textId="77777777" w:rsidR="005C688C" w:rsidRDefault="005C688C">
      <w:pPr>
        <w:widowControl w:val="0"/>
        <w:pBdr>
          <w:top w:val="nil"/>
          <w:left w:val="nil"/>
          <w:bottom w:val="nil"/>
          <w:right w:val="nil"/>
          <w:between w:val="nil"/>
        </w:pBdr>
        <w:rPr>
          <w:b/>
          <w:color w:val="000000"/>
          <w:sz w:val="24"/>
          <w:szCs w:val="24"/>
        </w:rPr>
      </w:pPr>
    </w:p>
    <w:p w14:paraId="7CEA6562" w14:textId="77777777" w:rsidR="005C688C" w:rsidRDefault="00954773">
      <w:pPr>
        <w:widowControl w:val="0"/>
        <w:pBdr>
          <w:top w:val="nil"/>
          <w:left w:val="nil"/>
          <w:bottom w:val="nil"/>
          <w:right w:val="nil"/>
          <w:between w:val="nil"/>
        </w:pBdr>
        <w:rPr>
          <w:b/>
          <w:color w:val="000000"/>
          <w:sz w:val="24"/>
          <w:szCs w:val="24"/>
        </w:rPr>
      </w:pPr>
      <w:r>
        <w:rPr>
          <w:b/>
          <w:color w:val="000000"/>
          <w:sz w:val="24"/>
          <w:szCs w:val="24"/>
        </w:rPr>
        <w:tab/>
      </w:r>
      <w:r>
        <w:rPr>
          <w:b/>
          <w:color w:val="000000"/>
          <w:sz w:val="24"/>
          <w:szCs w:val="24"/>
        </w:rPr>
        <w:tab/>
      </w:r>
      <w:r>
        <w:rPr>
          <w:color w:val="000000"/>
          <w:sz w:val="24"/>
          <w:szCs w:val="24"/>
        </w:rPr>
        <w:t>Competition within this market is essentially non-existent.  The nearest facilities are more than 12 miles away and as such, do not represent direct competition to this location.  Generally speaking, storage customers will not drive more than 5-7 miles for storage.  Additionally, studies show that storage customers are highly averse, to driving past one facility in favor of another one.  That being said, the rates charged and amenities offered by competitors in neighboring small towns do offer insight into unit pricing and amenities desired by the customers in these markets. The amenities offered by the subject property are similar to those offered by the three other storage facilities included below. The rental rates are also in line with the average price charged in the neighboring towns.</w:t>
      </w:r>
    </w:p>
    <w:p w14:paraId="4740666C" w14:textId="77777777" w:rsidR="005C688C" w:rsidRDefault="005C688C">
      <w:pPr>
        <w:widowControl w:val="0"/>
        <w:pBdr>
          <w:top w:val="nil"/>
          <w:left w:val="nil"/>
          <w:bottom w:val="nil"/>
          <w:right w:val="nil"/>
          <w:between w:val="nil"/>
        </w:pBdr>
        <w:rPr>
          <w:b/>
          <w:color w:val="000000"/>
          <w:sz w:val="24"/>
          <w:szCs w:val="24"/>
        </w:rPr>
      </w:pPr>
    </w:p>
    <w:p w14:paraId="0CA626F6" w14:textId="77777777" w:rsidR="005C688C" w:rsidRDefault="005C688C">
      <w:pPr>
        <w:widowControl w:val="0"/>
        <w:pBdr>
          <w:top w:val="nil"/>
          <w:left w:val="nil"/>
          <w:bottom w:val="nil"/>
          <w:right w:val="nil"/>
          <w:between w:val="nil"/>
        </w:pBdr>
        <w:rPr>
          <w:b/>
          <w:color w:val="000000"/>
          <w:sz w:val="24"/>
          <w:szCs w:val="24"/>
        </w:rPr>
      </w:pPr>
    </w:p>
    <w:p w14:paraId="5D316A28" w14:textId="77777777" w:rsidR="005C688C" w:rsidRDefault="005C688C">
      <w:pPr>
        <w:widowControl w:val="0"/>
        <w:pBdr>
          <w:top w:val="nil"/>
          <w:left w:val="nil"/>
          <w:bottom w:val="nil"/>
          <w:right w:val="nil"/>
          <w:between w:val="nil"/>
        </w:pBdr>
        <w:rPr>
          <w:b/>
          <w:color w:val="000000"/>
          <w:sz w:val="24"/>
          <w:szCs w:val="24"/>
        </w:rPr>
      </w:pPr>
    </w:p>
    <w:tbl>
      <w:tblPr>
        <w:tblStyle w:val="a"/>
        <w:tblW w:w="9463" w:type="dxa"/>
        <w:tblLayout w:type="fixed"/>
        <w:tblLook w:val="0000" w:firstRow="0" w:lastRow="0" w:firstColumn="0" w:lastColumn="0" w:noHBand="0" w:noVBand="0"/>
      </w:tblPr>
      <w:tblGrid>
        <w:gridCol w:w="1158"/>
        <w:gridCol w:w="1815"/>
        <w:gridCol w:w="1855"/>
        <w:gridCol w:w="2000"/>
        <w:gridCol w:w="2163"/>
        <w:gridCol w:w="185"/>
        <w:gridCol w:w="51"/>
        <w:gridCol w:w="236"/>
      </w:tblGrid>
      <w:tr w:rsidR="005C688C" w14:paraId="50736C6D" w14:textId="77777777">
        <w:trPr>
          <w:trHeight w:val="240"/>
        </w:trPr>
        <w:tc>
          <w:tcPr>
            <w:tcW w:w="1200" w:type="dxa"/>
            <w:shd w:val="clear" w:color="auto" w:fill="auto"/>
          </w:tcPr>
          <w:p w14:paraId="4BC2629D" w14:textId="77777777" w:rsidR="005C688C" w:rsidRDefault="005C688C">
            <w:pPr>
              <w:pBdr>
                <w:top w:val="nil"/>
                <w:left w:val="nil"/>
                <w:bottom w:val="nil"/>
                <w:right w:val="nil"/>
                <w:between w:val="nil"/>
              </w:pBdr>
              <w:rPr>
                <w:rFonts w:ascii="Arial" w:eastAsia="Arial" w:hAnsi="Arial" w:cs="Arial"/>
                <w:color w:val="000000"/>
              </w:rPr>
            </w:pPr>
          </w:p>
        </w:tc>
        <w:tc>
          <w:tcPr>
            <w:tcW w:w="1886" w:type="dxa"/>
            <w:tcBorders>
              <w:top w:val="single" w:sz="8" w:space="0" w:color="000000"/>
              <w:left w:val="single" w:sz="8" w:space="0" w:color="000000"/>
            </w:tcBorders>
            <w:shd w:val="clear" w:color="auto" w:fill="auto"/>
          </w:tcPr>
          <w:p w14:paraId="7B4DF1F4" w14:textId="77777777" w:rsidR="005C688C" w:rsidRDefault="0095477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Bronson Self Storage</w:t>
            </w:r>
          </w:p>
        </w:tc>
        <w:tc>
          <w:tcPr>
            <w:tcW w:w="1928" w:type="dxa"/>
            <w:tcBorders>
              <w:top w:val="single" w:sz="8" w:space="0" w:color="000000"/>
            </w:tcBorders>
            <w:shd w:val="clear" w:color="auto" w:fill="auto"/>
          </w:tcPr>
          <w:p w14:paraId="7848246F" w14:textId="77777777" w:rsidR="005C688C" w:rsidRDefault="0095477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Store It Storage</w:t>
            </w:r>
          </w:p>
        </w:tc>
        <w:tc>
          <w:tcPr>
            <w:tcW w:w="2079" w:type="dxa"/>
            <w:tcBorders>
              <w:top w:val="single" w:sz="8" w:space="0" w:color="000000"/>
            </w:tcBorders>
            <w:shd w:val="clear" w:color="auto" w:fill="auto"/>
          </w:tcPr>
          <w:p w14:paraId="02AAADD7" w14:textId="77777777" w:rsidR="005C688C" w:rsidRDefault="00954773">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Newberry Mini Storage</w:t>
            </w:r>
          </w:p>
        </w:tc>
        <w:tc>
          <w:tcPr>
            <w:tcW w:w="2370" w:type="dxa"/>
            <w:gridSpan w:val="4"/>
            <w:tcBorders>
              <w:top w:val="single" w:sz="8" w:space="0" w:color="000000"/>
              <w:right w:val="single" w:sz="8" w:space="0" w:color="000000"/>
            </w:tcBorders>
            <w:shd w:val="clear" w:color="auto" w:fill="auto"/>
          </w:tcPr>
          <w:p w14:paraId="68DBB9CA" w14:textId="77777777" w:rsidR="005C688C" w:rsidRDefault="00954773">
            <w:pPr>
              <w:pBdr>
                <w:top w:val="nil"/>
                <w:left w:val="nil"/>
                <w:bottom w:val="nil"/>
                <w:right w:val="nil"/>
                <w:between w:val="nil"/>
              </w:pBdr>
              <w:jc w:val="center"/>
              <w:rPr>
                <w:color w:val="000000"/>
              </w:rPr>
            </w:pPr>
            <w:r>
              <w:rPr>
                <w:rFonts w:ascii="Arial" w:eastAsia="Arial" w:hAnsi="Arial" w:cs="Arial"/>
                <w:b/>
                <w:color w:val="000000"/>
              </w:rPr>
              <w:t>Whittle's Mini Storage</w:t>
            </w:r>
          </w:p>
        </w:tc>
      </w:tr>
      <w:tr w:rsidR="005C688C" w14:paraId="0A3E9BAF" w14:textId="77777777">
        <w:trPr>
          <w:trHeight w:val="260"/>
        </w:trPr>
        <w:tc>
          <w:tcPr>
            <w:tcW w:w="1200" w:type="dxa"/>
            <w:shd w:val="clear" w:color="auto" w:fill="auto"/>
          </w:tcPr>
          <w:p w14:paraId="77136D9B" w14:textId="77777777" w:rsidR="005C688C" w:rsidRDefault="005C688C">
            <w:pPr>
              <w:pBdr>
                <w:top w:val="nil"/>
                <w:left w:val="nil"/>
                <w:bottom w:val="nil"/>
                <w:right w:val="nil"/>
                <w:between w:val="nil"/>
              </w:pBdr>
              <w:rPr>
                <w:rFonts w:ascii="Arial" w:eastAsia="Arial" w:hAnsi="Arial" w:cs="Arial"/>
                <w:color w:val="000000"/>
              </w:rPr>
            </w:pPr>
          </w:p>
        </w:tc>
        <w:tc>
          <w:tcPr>
            <w:tcW w:w="1886" w:type="dxa"/>
            <w:tcBorders>
              <w:left w:val="single" w:sz="8" w:space="0" w:color="000000"/>
              <w:bottom w:val="single" w:sz="8" w:space="0" w:color="000000"/>
            </w:tcBorders>
            <w:shd w:val="clear" w:color="auto" w:fill="auto"/>
          </w:tcPr>
          <w:p w14:paraId="3F60D59C"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Subject </w:t>
            </w:r>
          </w:p>
        </w:tc>
        <w:tc>
          <w:tcPr>
            <w:tcW w:w="1928" w:type="dxa"/>
            <w:tcBorders>
              <w:bottom w:val="single" w:sz="8" w:space="0" w:color="000000"/>
            </w:tcBorders>
            <w:shd w:val="clear" w:color="auto" w:fill="auto"/>
          </w:tcPr>
          <w:p w14:paraId="00EF96B8"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12.8 Miles </w:t>
            </w:r>
          </w:p>
        </w:tc>
        <w:tc>
          <w:tcPr>
            <w:tcW w:w="2079" w:type="dxa"/>
            <w:tcBorders>
              <w:bottom w:val="single" w:sz="8" w:space="0" w:color="000000"/>
            </w:tcBorders>
            <w:shd w:val="clear" w:color="auto" w:fill="auto"/>
          </w:tcPr>
          <w:p w14:paraId="0275CA8B"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14.55 Miles</w:t>
            </w:r>
          </w:p>
        </w:tc>
        <w:tc>
          <w:tcPr>
            <w:tcW w:w="2370" w:type="dxa"/>
            <w:gridSpan w:val="4"/>
            <w:tcBorders>
              <w:bottom w:val="single" w:sz="8" w:space="0" w:color="000000"/>
              <w:right w:val="single" w:sz="8" w:space="0" w:color="000000"/>
            </w:tcBorders>
            <w:shd w:val="clear" w:color="auto" w:fill="auto"/>
          </w:tcPr>
          <w:p w14:paraId="7BE7E4BA"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15.0 Miles</w:t>
            </w:r>
          </w:p>
        </w:tc>
      </w:tr>
      <w:tr w:rsidR="005C688C" w14:paraId="1AA8E078" w14:textId="77777777">
        <w:trPr>
          <w:trHeight w:val="240"/>
        </w:trPr>
        <w:tc>
          <w:tcPr>
            <w:tcW w:w="1200" w:type="dxa"/>
            <w:tcBorders>
              <w:top w:val="single" w:sz="4" w:space="0" w:color="000000"/>
              <w:left w:val="single" w:sz="4" w:space="0" w:color="000000"/>
              <w:bottom w:val="single" w:sz="4" w:space="0" w:color="000000"/>
            </w:tcBorders>
            <w:shd w:val="clear" w:color="auto" w:fill="auto"/>
          </w:tcPr>
          <w:p w14:paraId="1EE7474B" w14:textId="77777777" w:rsidR="005C688C" w:rsidRDefault="00954773">
            <w:pPr>
              <w:pBdr>
                <w:top w:val="nil"/>
                <w:left w:val="nil"/>
                <w:bottom w:val="nil"/>
                <w:right w:val="nil"/>
                <w:between w:val="nil"/>
              </w:pBdr>
              <w:rPr>
                <w:rFonts w:ascii="Arial" w:eastAsia="Arial" w:hAnsi="Arial" w:cs="Arial"/>
                <w:color w:val="000000"/>
              </w:rPr>
            </w:pPr>
            <w:r>
              <w:rPr>
                <w:rFonts w:ascii="Arial" w:eastAsia="Arial" w:hAnsi="Arial" w:cs="Arial"/>
                <w:b/>
                <w:color w:val="000000"/>
              </w:rPr>
              <w:t>Unit Size</w:t>
            </w:r>
          </w:p>
        </w:tc>
        <w:tc>
          <w:tcPr>
            <w:tcW w:w="1886" w:type="dxa"/>
            <w:tcBorders>
              <w:left w:val="single" w:sz="4" w:space="0" w:color="000000"/>
              <w:bottom w:val="single" w:sz="4" w:space="0" w:color="000000"/>
            </w:tcBorders>
            <w:shd w:val="clear" w:color="auto" w:fill="000000"/>
          </w:tcPr>
          <w:p w14:paraId="29A6BCFF" w14:textId="77777777" w:rsidR="005C688C" w:rsidRDefault="005C688C">
            <w:pPr>
              <w:pBdr>
                <w:top w:val="nil"/>
                <w:left w:val="nil"/>
                <w:bottom w:val="nil"/>
                <w:right w:val="nil"/>
                <w:between w:val="nil"/>
              </w:pBdr>
              <w:rPr>
                <w:rFonts w:ascii="Arial" w:eastAsia="Arial" w:hAnsi="Arial" w:cs="Arial"/>
                <w:color w:val="000000"/>
              </w:rPr>
            </w:pPr>
          </w:p>
        </w:tc>
        <w:tc>
          <w:tcPr>
            <w:tcW w:w="1928" w:type="dxa"/>
            <w:tcBorders>
              <w:left w:val="single" w:sz="4" w:space="0" w:color="000000"/>
              <w:bottom w:val="single" w:sz="4" w:space="0" w:color="000000"/>
            </w:tcBorders>
            <w:shd w:val="clear" w:color="auto" w:fill="000000"/>
          </w:tcPr>
          <w:p w14:paraId="7CAD57AD" w14:textId="77777777" w:rsidR="005C688C" w:rsidRDefault="00954773">
            <w:pPr>
              <w:pBdr>
                <w:top w:val="nil"/>
                <w:left w:val="nil"/>
                <w:bottom w:val="nil"/>
                <w:right w:val="nil"/>
                <w:between w:val="nil"/>
              </w:pBdr>
              <w:rPr>
                <w:rFonts w:ascii="Arial" w:eastAsia="Arial" w:hAnsi="Arial" w:cs="Arial"/>
                <w:color w:val="000000"/>
              </w:rPr>
            </w:pPr>
            <w:r>
              <w:rPr>
                <w:rFonts w:ascii="Arial" w:eastAsia="Arial" w:hAnsi="Arial" w:cs="Arial"/>
                <w:color w:val="000000"/>
              </w:rPr>
              <w:t> </w:t>
            </w:r>
          </w:p>
        </w:tc>
        <w:tc>
          <w:tcPr>
            <w:tcW w:w="2079" w:type="dxa"/>
            <w:tcBorders>
              <w:left w:val="single" w:sz="4" w:space="0" w:color="000000"/>
              <w:bottom w:val="single" w:sz="4" w:space="0" w:color="000000"/>
            </w:tcBorders>
            <w:shd w:val="clear" w:color="auto" w:fill="000000"/>
          </w:tcPr>
          <w:p w14:paraId="21098E45" w14:textId="77777777" w:rsidR="005C688C" w:rsidRDefault="005C688C">
            <w:pPr>
              <w:pBdr>
                <w:top w:val="nil"/>
                <w:left w:val="nil"/>
                <w:bottom w:val="nil"/>
                <w:right w:val="nil"/>
                <w:between w:val="nil"/>
              </w:pBdr>
              <w:rPr>
                <w:rFonts w:ascii="Arial" w:eastAsia="Arial" w:hAnsi="Arial" w:cs="Arial"/>
                <w:color w:val="000000"/>
              </w:rPr>
            </w:pPr>
          </w:p>
        </w:tc>
        <w:tc>
          <w:tcPr>
            <w:tcW w:w="2300" w:type="dxa"/>
            <w:gridSpan w:val="2"/>
            <w:tcBorders>
              <w:left w:val="single" w:sz="4" w:space="0" w:color="000000"/>
              <w:bottom w:val="single" w:sz="4" w:space="0" w:color="000000"/>
            </w:tcBorders>
            <w:shd w:val="clear" w:color="auto" w:fill="000000"/>
          </w:tcPr>
          <w:p w14:paraId="06A3C1D0" w14:textId="77777777" w:rsidR="005C688C" w:rsidRDefault="00954773">
            <w:pPr>
              <w:pBdr>
                <w:top w:val="nil"/>
                <w:left w:val="nil"/>
                <w:bottom w:val="nil"/>
                <w:right w:val="nil"/>
                <w:between w:val="nil"/>
              </w:pBdr>
              <w:rPr>
                <w:color w:val="000000"/>
              </w:rPr>
            </w:pPr>
            <w:r>
              <w:rPr>
                <w:rFonts w:ascii="Arial" w:eastAsia="Arial" w:hAnsi="Arial" w:cs="Arial"/>
                <w:color w:val="000000"/>
              </w:rPr>
              <w:t> </w:t>
            </w:r>
          </w:p>
        </w:tc>
        <w:tc>
          <w:tcPr>
            <w:tcW w:w="70" w:type="dxa"/>
            <w:gridSpan w:val="2"/>
            <w:tcBorders>
              <w:left w:val="single" w:sz="4" w:space="0" w:color="000000"/>
            </w:tcBorders>
            <w:shd w:val="clear" w:color="auto" w:fill="auto"/>
          </w:tcPr>
          <w:p w14:paraId="534F0CBF" w14:textId="77777777" w:rsidR="005C688C" w:rsidRDefault="005C688C">
            <w:pPr>
              <w:widowControl w:val="0"/>
              <w:pBdr>
                <w:top w:val="nil"/>
                <w:left w:val="nil"/>
                <w:bottom w:val="nil"/>
                <w:right w:val="nil"/>
                <w:between w:val="nil"/>
              </w:pBdr>
              <w:rPr>
                <w:color w:val="000000"/>
              </w:rPr>
            </w:pPr>
          </w:p>
        </w:tc>
      </w:tr>
      <w:tr w:rsidR="005C688C" w14:paraId="05C5E3A2" w14:textId="77777777">
        <w:trPr>
          <w:trHeight w:val="240"/>
        </w:trPr>
        <w:tc>
          <w:tcPr>
            <w:tcW w:w="1200" w:type="dxa"/>
            <w:tcBorders>
              <w:left w:val="single" w:sz="4" w:space="0" w:color="000000"/>
              <w:bottom w:val="single" w:sz="4" w:space="0" w:color="000000"/>
            </w:tcBorders>
            <w:shd w:val="clear" w:color="auto" w:fill="auto"/>
          </w:tcPr>
          <w:p w14:paraId="5BB81058" w14:textId="77777777" w:rsidR="005C688C" w:rsidRDefault="00954773">
            <w:pPr>
              <w:pBdr>
                <w:top w:val="nil"/>
                <w:left w:val="nil"/>
                <w:bottom w:val="nil"/>
                <w:right w:val="nil"/>
                <w:between w:val="nil"/>
              </w:pBdr>
              <w:rPr>
                <w:color w:val="000000"/>
              </w:rPr>
            </w:pPr>
            <w:r>
              <w:rPr>
                <w:rFonts w:ascii="Arial" w:eastAsia="Arial" w:hAnsi="Arial" w:cs="Arial"/>
                <w:color w:val="000000"/>
              </w:rPr>
              <w:t>5' x 5'</w:t>
            </w:r>
          </w:p>
        </w:tc>
        <w:tc>
          <w:tcPr>
            <w:tcW w:w="1886" w:type="dxa"/>
            <w:tcBorders>
              <w:left w:val="single" w:sz="4" w:space="0" w:color="000000"/>
              <w:bottom w:val="single" w:sz="4" w:space="0" w:color="000000"/>
            </w:tcBorders>
            <w:shd w:val="clear" w:color="auto" w:fill="auto"/>
          </w:tcPr>
          <w:p w14:paraId="3F57D503"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w:t>
            </w:r>
          </w:p>
        </w:tc>
        <w:tc>
          <w:tcPr>
            <w:tcW w:w="1928" w:type="dxa"/>
            <w:tcBorders>
              <w:left w:val="single" w:sz="4" w:space="0" w:color="000000"/>
              <w:bottom w:val="single" w:sz="4" w:space="0" w:color="000000"/>
            </w:tcBorders>
            <w:shd w:val="clear" w:color="auto" w:fill="auto"/>
          </w:tcPr>
          <w:p w14:paraId="2793B426"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tc>
        <w:tc>
          <w:tcPr>
            <w:tcW w:w="2079" w:type="dxa"/>
            <w:tcBorders>
              <w:left w:val="single" w:sz="4" w:space="0" w:color="000000"/>
              <w:bottom w:val="single" w:sz="4" w:space="0" w:color="000000"/>
            </w:tcBorders>
            <w:shd w:val="clear" w:color="auto" w:fill="auto"/>
          </w:tcPr>
          <w:p w14:paraId="6872EA66"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50</w:t>
            </w:r>
          </w:p>
        </w:tc>
        <w:tc>
          <w:tcPr>
            <w:tcW w:w="2300" w:type="dxa"/>
            <w:gridSpan w:val="2"/>
            <w:tcBorders>
              <w:left w:val="single" w:sz="4" w:space="0" w:color="000000"/>
              <w:bottom w:val="single" w:sz="4" w:space="0" w:color="000000"/>
            </w:tcBorders>
            <w:shd w:val="clear" w:color="auto" w:fill="auto"/>
          </w:tcPr>
          <w:p w14:paraId="1B9727AB"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w:t>
            </w:r>
          </w:p>
        </w:tc>
        <w:tc>
          <w:tcPr>
            <w:tcW w:w="70" w:type="dxa"/>
            <w:gridSpan w:val="2"/>
            <w:tcBorders>
              <w:left w:val="single" w:sz="4" w:space="0" w:color="000000"/>
            </w:tcBorders>
            <w:shd w:val="clear" w:color="auto" w:fill="auto"/>
          </w:tcPr>
          <w:p w14:paraId="10D99215" w14:textId="77777777" w:rsidR="005C688C" w:rsidRDefault="005C688C">
            <w:pPr>
              <w:widowControl w:val="0"/>
              <w:pBdr>
                <w:top w:val="nil"/>
                <w:left w:val="nil"/>
                <w:bottom w:val="nil"/>
                <w:right w:val="nil"/>
                <w:between w:val="nil"/>
              </w:pBdr>
              <w:rPr>
                <w:color w:val="000000"/>
              </w:rPr>
            </w:pPr>
          </w:p>
        </w:tc>
      </w:tr>
      <w:tr w:rsidR="005C688C" w14:paraId="557B2E49" w14:textId="77777777">
        <w:trPr>
          <w:trHeight w:val="240"/>
        </w:trPr>
        <w:tc>
          <w:tcPr>
            <w:tcW w:w="1200" w:type="dxa"/>
            <w:tcBorders>
              <w:left w:val="single" w:sz="4" w:space="0" w:color="000000"/>
              <w:bottom w:val="single" w:sz="4" w:space="0" w:color="000000"/>
            </w:tcBorders>
            <w:shd w:val="clear" w:color="auto" w:fill="auto"/>
          </w:tcPr>
          <w:p w14:paraId="13BA7394" w14:textId="77777777" w:rsidR="005C688C" w:rsidRDefault="00954773">
            <w:pPr>
              <w:pBdr>
                <w:top w:val="nil"/>
                <w:left w:val="nil"/>
                <w:bottom w:val="nil"/>
                <w:right w:val="nil"/>
                <w:between w:val="nil"/>
              </w:pBdr>
              <w:rPr>
                <w:color w:val="000000"/>
              </w:rPr>
            </w:pPr>
            <w:r>
              <w:rPr>
                <w:rFonts w:ascii="Arial" w:eastAsia="Arial" w:hAnsi="Arial" w:cs="Arial"/>
                <w:color w:val="000000"/>
              </w:rPr>
              <w:t>5' x 10'</w:t>
            </w:r>
          </w:p>
        </w:tc>
        <w:tc>
          <w:tcPr>
            <w:tcW w:w="1886" w:type="dxa"/>
            <w:tcBorders>
              <w:left w:val="single" w:sz="4" w:space="0" w:color="000000"/>
              <w:bottom w:val="single" w:sz="4" w:space="0" w:color="000000"/>
            </w:tcBorders>
            <w:shd w:val="clear" w:color="auto" w:fill="auto"/>
          </w:tcPr>
          <w:p w14:paraId="72F0B14E"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42</w:t>
            </w:r>
          </w:p>
        </w:tc>
        <w:tc>
          <w:tcPr>
            <w:tcW w:w="1928" w:type="dxa"/>
            <w:tcBorders>
              <w:left w:val="single" w:sz="4" w:space="0" w:color="000000"/>
              <w:bottom w:val="single" w:sz="4" w:space="0" w:color="000000"/>
            </w:tcBorders>
            <w:shd w:val="clear" w:color="auto" w:fill="auto"/>
          </w:tcPr>
          <w:p w14:paraId="16CEF48D"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38</w:t>
            </w:r>
          </w:p>
        </w:tc>
        <w:tc>
          <w:tcPr>
            <w:tcW w:w="2079" w:type="dxa"/>
            <w:tcBorders>
              <w:left w:val="single" w:sz="4" w:space="0" w:color="000000"/>
              <w:bottom w:val="single" w:sz="4" w:space="0" w:color="000000"/>
            </w:tcBorders>
            <w:shd w:val="clear" w:color="auto" w:fill="auto"/>
          </w:tcPr>
          <w:p w14:paraId="1C887867"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60</w:t>
            </w:r>
          </w:p>
        </w:tc>
        <w:tc>
          <w:tcPr>
            <w:tcW w:w="2300" w:type="dxa"/>
            <w:gridSpan w:val="2"/>
            <w:tcBorders>
              <w:left w:val="single" w:sz="4" w:space="0" w:color="000000"/>
              <w:bottom w:val="single" w:sz="4" w:space="0" w:color="000000"/>
            </w:tcBorders>
            <w:shd w:val="clear" w:color="auto" w:fill="auto"/>
          </w:tcPr>
          <w:p w14:paraId="3A7FBD38"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60</w:t>
            </w:r>
          </w:p>
        </w:tc>
        <w:tc>
          <w:tcPr>
            <w:tcW w:w="70" w:type="dxa"/>
            <w:gridSpan w:val="2"/>
            <w:tcBorders>
              <w:left w:val="single" w:sz="4" w:space="0" w:color="000000"/>
            </w:tcBorders>
            <w:shd w:val="clear" w:color="auto" w:fill="auto"/>
          </w:tcPr>
          <w:p w14:paraId="518AD0DA" w14:textId="77777777" w:rsidR="005C688C" w:rsidRDefault="005C688C">
            <w:pPr>
              <w:widowControl w:val="0"/>
              <w:pBdr>
                <w:top w:val="nil"/>
                <w:left w:val="nil"/>
                <w:bottom w:val="nil"/>
                <w:right w:val="nil"/>
                <w:between w:val="nil"/>
              </w:pBdr>
              <w:rPr>
                <w:color w:val="000000"/>
              </w:rPr>
            </w:pPr>
          </w:p>
        </w:tc>
      </w:tr>
      <w:tr w:rsidR="005C688C" w14:paraId="2AEAFFF8" w14:textId="77777777">
        <w:trPr>
          <w:trHeight w:val="240"/>
        </w:trPr>
        <w:tc>
          <w:tcPr>
            <w:tcW w:w="1200" w:type="dxa"/>
            <w:tcBorders>
              <w:left w:val="single" w:sz="4" w:space="0" w:color="000000"/>
              <w:bottom w:val="single" w:sz="4" w:space="0" w:color="000000"/>
            </w:tcBorders>
            <w:shd w:val="clear" w:color="auto" w:fill="auto"/>
          </w:tcPr>
          <w:p w14:paraId="71AB805B" w14:textId="77777777" w:rsidR="005C688C" w:rsidRDefault="00954773">
            <w:pPr>
              <w:pBdr>
                <w:top w:val="nil"/>
                <w:left w:val="nil"/>
                <w:bottom w:val="nil"/>
                <w:right w:val="nil"/>
                <w:between w:val="nil"/>
              </w:pBdr>
              <w:rPr>
                <w:color w:val="000000"/>
              </w:rPr>
            </w:pPr>
            <w:r>
              <w:rPr>
                <w:rFonts w:ascii="Arial" w:eastAsia="Arial" w:hAnsi="Arial" w:cs="Arial"/>
                <w:color w:val="000000"/>
              </w:rPr>
              <w:t>10' x 10'</w:t>
            </w:r>
          </w:p>
        </w:tc>
        <w:tc>
          <w:tcPr>
            <w:tcW w:w="1886" w:type="dxa"/>
            <w:tcBorders>
              <w:left w:val="single" w:sz="4" w:space="0" w:color="000000"/>
              <w:bottom w:val="single" w:sz="4" w:space="0" w:color="000000"/>
            </w:tcBorders>
            <w:shd w:val="clear" w:color="auto" w:fill="auto"/>
          </w:tcPr>
          <w:p w14:paraId="5B681B18"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66</w:t>
            </w:r>
          </w:p>
        </w:tc>
        <w:tc>
          <w:tcPr>
            <w:tcW w:w="1928" w:type="dxa"/>
            <w:tcBorders>
              <w:left w:val="single" w:sz="4" w:space="0" w:color="000000"/>
              <w:bottom w:val="single" w:sz="4" w:space="0" w:color="000000"/>
            </w:tcBorders>
            <w:shd w:val="clear" w:color="auto" w:fill="auto"/>
          </w:tcPr>
          <w:p w14:paraId="43E44142"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56</w:t>
            </w:r>
          </w:p>
        </w:tc>
        <w:tc>
          <w:tcPr>
            <w:tcW w:w="2079" w:type="dxa"/>
            <w:tcBorders>
              <w:left w:val="single" w:sz="4" w:space="0" w:color="000000"/>
              <w:bottom w:val="single" w:sz="4" w:space="0" w:color="000000"/>
            </w:tcBorders>
            <w:shd w:val="clear" w:color="auto" w:fill="auto"/>
          </w:tcPr>
          <w:p w14:paraId="26A85D24"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88</w:t>
            </w:r>
          </w:p>
        </w:tc>
        <w:tc>
          <w:tcPr>
            <w:tcW w:w="2300" w:type="dxa"/>
            <w:gridSpan w:val="2"/>
            <w:tcBorders>
              <w:left w:val="single" w:sz="4" w:space="0" w:color="000000"/>
              <w:bottom w:val="single" w:sz="4" w:space="0" w:color="000000"/>
            </w:tcBorders>
            <w:shd w:val="clear" w:color="auto" w:fill="auto"/>
          </w:tcPr>
          <w:p w14:paraId="2409F197"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75</w:t>
            </w:r>
          </w:p>
        </w:tc>
        <w:tc>
          <w:tcPr>
            <w:tcW w:w="70" w:type="dxa"/>
            <w:gridSpan w:val="2"/>
            <w:tcBorders>
              <w:left w:val="single" w:sz="4" w:space="0" w:color="000000"/>
            </w:tcBorders>
            <w:shd w:val="clear" w:color="auto" w:fill="auto"/>
          </w:tcPr>
          <w:p w14:paraId="2C85FA95" w14:textId="77777777" w:rsidR="005C688C" w:rsidRDefault="005C688C">
            <w:pPr>
              <w:widowControl w:val="0"/>
              <w:pBdr>
                <w:top w:val="nil"/>
                <w:left w:val="nil"/>
                <w:bottom w:val="nil"/>
                <w:right w:val="nil"/>
                <w:between w:val="nil"/>
              </w:pBdr>
              <w:rPr>
                <w:color w:val="000000"/>
              </w:rPr>
            </w:pPr>
          </w:p>
        </w:tc>
      </w:tr>
      <w:tr w:rsidR="005C688C" w14:paraId="183A747E" w14:textId="77777777">
        <w:trPr>
          <w:trHeight w:val="240"/>
        </w:trPr>
        <w:tc>
          <w:tcPr>
            <w:tcW w:w="1200" w:type="dxa"/>
            <w:tcBorders>
              <w:left w:val="single" w:sz="4" w:space="0" w:color="000000"/>
              <w:bottom w:val="single" w:sz="4" w:space="0" w:color="000000"/>
            </w:tcBorders>
            <w:shd w:val="clear" w:color="auto" w:fill="auto"/>
          </w:tcPr>
          <w:p w14:paraId="146A9EC5" w14:textId="77777777" w:rsidR="005C688C" w:rsidRDefault="00954773">
            <w:pPr>
              <w:pBdr>
                <w:top w:val="nil"/>
                <w:left w:val="nil"/>
                <w:bottom w:val="nil"/>
                <w:right w:val="nil"/>
                <w:between w:val="nil"/>
              </w:pBdr>
              <w:rPr>
                <w:color w:val="000000"/>
              </w:rPr>
            </w:pPr>
            <w:r>
              <w:rPr>
                <w:rFonts w:ascii="Arial" w:eastAsia="Arial" w:hAnsi="Arial" w:cs="Arial"/>
                <w:color w:val="000000"/>
              </w:rPr>
              <w:t>10' x 15'</w:t>
            </w:r>
          </w:p>
        </w:tc>
        <w:tc>
          <w:tcPr>
            <w:tcW w:w="1886" w:type="dxa"/>
            <w:tcBorders>
              <w:left w:val="single" w:sz="4" w:space="0" w:color="000000"/>
              <w:bottom w:val="single" w:sz="4" w:space="0" w:color="000000"/>
            </w:tcBorders>
            <w:shd w:val="clear" w:color="auto" w:fill="auto"/>
          </w:tcPr>
          <w:p w14:paraId="59599E97"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82</w:t>
            </w:r>
          </w:p>
        </w:tc>
        <w:tc>
          <w:tcPr>
            <w:tcW w:w="1928" w:type="dxa"/>
            <w:tcBorders>
              <w:left w:val="single" w:sz="4" w:space="0" w:color="000000"/>
              <w:bottom w:val="single" w:sz="4" w:space="0" w:color="000000"/>
            </w:tcBorders>
            <w:shd w:val="clear" w:color="auto" w:fill="auto"/>
          </w:tcPr>
          <w:p w14:paraId="5E25FB71"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69</w:t>
            </w:r>
          </w:p>
        </w:tc>
        <w:tc>
          <w:tcPr>
            <w:tcW w:w="2079" w:type="dxa"/>
            <w:tcBorders>
              <w:left w:val="single" w:sz="4" w:space="0" w:color="000000"/>
              <w:bottom w:val="single" w:sz="4" w:space="0" w:color="000000"/>
            </w:tcBorders>
            <w:shd w:val="clear" w:color="auto" w:fill="auto"/>
          </w:tcPr>
          <w:p w14:paraId="722C102A"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tc>
        <w:tc>
          <w:tcPr>
            <w:tcW w:w="2300" w:type="dxa"/>
            <w:gridSpan w:val="2"/>
            <w:tcBorders>
              <w:left w:val="single" w:sz="4" w:space="0" w:color="000000"/>
              <w:bottom w:val="single" w:sz="4" w:space="0" w:color="000000"/>
            </w:tcBorders>
            <w:shd w:val="clear" w:color="auto" w:fill="auto"/>
          </w:tcPr>
          <w:p w14:paraId="1F750D9A"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90</w:t>
            </w:r>
          </w:p>
        </w:tc>
        <w:tc>
          <w:tcPr>
            <w:tcW w:w="70" w:type="dxa"/>
            <w:gridSpan w:val="2"/>
            <w:tcBorders>
              <w:left w:val="single" w:sz="4" w:space="0" w:color="000000"/>
            </w:tcBorders>
            <w:shd w:val="clear" w:color="auto" w:fill="auto"/>
          </w:tcPr>
          <w:p w14:paraId="6897879D" w14:textId="77777777" w:rsidR="005C688C" w:rsidRDefault="005C688C">
            <w:pPr>
              <w:widowControl w:val="0"/>
              <w:pBdr>
                <w:top w:val="nil"/>
                <w:left w:val="nil"/>
                <w:bottom w:val="nil"/>
                <w:right w:val="nil"/>
                <w:between w:val="nil"/>
              </w:pBdr>
              <w:rPr>
                <w:color w:val="000000"/>
              </w:rPr>
            </w:pPr>
          </w:p>
        </w:tc>
      </w:tr>
      <w:tr w:rsidR="005C688C" w14:paraId="660FD4F0" w14:textId="77777777">
        <w:trPr>
          <w:trHeight w:val="240"/>
        </w:trPr>
        <w:tc>
          <w:tcPr>
            <w:tcW w:w="1200" w:type="dxa"/>
            <w:tcBorders>
              <w:left w:val="single" w:sz="4" w:space="0" w:color="000000"/>
              <w:bottom w:val="single" w:sz="4" w:space="0" w:color="000000"/>
            </w:tcBorders>
            <w:shd w:val="clear" w:color="auto" w:fill="auto"/>
          </w:tcPr>
          <w:p w14:paraId="1593D32D" w14:textId="77777777" w:rsidR="005C688C" w:rsidRDefault="00954773">
            <w:pPr>
              <w:pBdr>
                <w:top w:val="nil"/>
                <w:left w:val="nil"/>
                <w:bottom w:val="nil"/>
                <w:right w:val="nil"/>
                <w:between w:val="nil"/>
              </w:pBdr>
              <w:rPr>
                <w:color w:val="000000"/>
              </w:rPr>
            </w:pPr>
            <w:r>
              <w:rPr>
                <w:rFonts w:ascii="Arial" w:eastAsia="Arial" w:hAnsi="Arial" w:cs="Arial"/>
                <w:color w:val="000000"/>
              </w:rPr>
              <w:t>10' x 20'</w:t>
            </w:r>
          </w:p>
        </w:tc>
        <w:tc>
          <w:tcPr>
            <w:tcW w:w="1886" w:type="dxa"/>
            <w:tcBorders>
              <w:left w:val="single" w:sz="4" w:space="0" w:color="000000"/>
              <w:bottom w:val="single" w:sz="4" w:space="0" w:color="000000"/>
            </w:tcBorders>
            <w:shd w:val="clear" w:color="auto" w:fill="auto"/>
          </w:tcPr>
          <w:p w14:paraId="6319312C"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104</w:t>
            </w:r>
          </w:p>
        </w:tc>
        <w:tc>
          <w:tcPr>
            <w:tcW w:w="1928" w:type="dxa"/>
            <w:tcBorders>
              <w:left w:val="single" w:sz="4" w:space="0" w:color="000000"/>
              <w:bottom w:val="single" w:sz="4" w:space="0" w:color="000000"/>
            </w:tcBorders>
            <w:shd w:val="clear" w:color="auto" w:fill="auto"/>
          </w:tcPr>
          <w:p w14:paraId="58805E4B"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95</w:t>
            </w:r>
          </w:p>
        </w:tc>
        <w:tc>
          <w:tcPr>
            <w:tcW w:w="2079" w:type="dxa"/>
            <w:tcBorders>
              <w:left w:val="single" w:sz="4" w:space="0" w:color="000000"/>
              <w:bottom w:val="single" w:sz="4" w:space="0" w:color="000000"/>
            </w:tcBorders>
            <w:shd w:val="clear" w:color="auto" w:fill="auto"/>
          </w:tcPr>
          <w:p w14:paraId="4FAE4002"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tc>
        <w:tc>
          <w:tcPr>
            <w:tcW w:w="2300" w:type="dxa"/>
            <w:gridSpan w:val="2"/>
            <w:tcBorders>
              <w:left w:val="single" w:sz="4" w:space="0" w:color="000000"/>
              <w:bottom w:val="single" w:sz="4" w:space="0" w:color="000000"/>
            </w:tcBorders>
            <w:shd w:val="clear" w:color="auto" w:fill="auto"/>
          </w:tcPr>
          <w:p w14:paraId="6ADA619E"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105</w:t>
            </w:r>
          </w:p>
        </w:tc>
        <w:tc>
          <w:tcPr>
            <w:tcW w:w="70" w:type="dxa"/>
            <w:gridSpan w:val="2"/>
            <w:tcBorders>
              <w:left w:val="single" w:sz="4" w:space="0" w:color="000000"/>
            </w:tcBorders>
            <w:shd w:val="clear" w:color="auto" w:fill="auto"/>
          </w:tcPr>
          <w:p w14:paraId="56DFE2E2" w14:textId="77777777" w:rsidR="005C688C" w:rsidRDefault="005C688C">
            <w:pPr>
              <w:widowControl w:val="0"/>
              <w:pBdr>
                <w:top w:val="nil"/>
                <w:left w:val="nil"/>
                <w:bottom w:val="nil"/>
                <w:right w:val="nil"/>
                <w:between w:val="nil"/>
              </w:pBdr>
              <w:rPr>
                <w:color w:val="000000"/>
              </w:rPr>
            </w:pPr>
          </w:p>
        </w:tc>
      </w:tr>
      <w:tr w:rsidR="005C688C" w14:paraId="66F8CA19" w14:textId="77777777">
        <w:trPr>
          <w:trHeight w:val="240"/>
        </w:trPr>
        <w:tc>
          <w:tcPr>
            <w:tcW w:w="1200" w:type="dxa"/>
            <w:tcBorders>
              <w:left w:val="single" w:sz="4" w:space="0" w:color="000000"/>
              <w:bottom w:val="single" w:sz="4" w:space="0" w:color="000000"/>
            </w:tcBorders>
            <w:shd w:val="clear" w:color="auto" w:fill="auto"/>
          </w:tcPr>
          <w:p w14:paraId="0868D70E" w14:textId="77777777" w:rsidR="005C688C" w:rsidRDefault="00954773">
            <w:pPr>
              <w:pBdr>
                <w:top w:val="nil"/>
                <w:left w:val="nil"/>
                <w:bottom w:val="nil"/>
                <w:right w:val="nil"/>
                <w:between w:val="nil"/>
              </w:pBdr>
              <w:rPr>
                <w:color w:val="000000"/>
              </w:rPr>
            </w:pPr>
            <w:r>
              <w:rPr>
                <w:rFonts w:ascii="Arial" w:eastAsia="Arial" w:hAnsi="Arial" w:cs="Arial"/>
                <w:color w:val="000000"/>
              </w:rPr>
              <w:t>10' x 25'</w:t>
            </w:r>
          </w:p>
        </w:tc>
        <w:tc>
          <w:tcPr>
            <w:tcW w:w="1886" w:type="dxa"/>
            <w:tcBorders>
              <w:left w:val="single" w:sz="4" w:space="0" w:color="000000"/>
              <w:bottom w:val="single" w:sz="4" w:space="0" w:color="000000"/>
            </w:tcBorders>
            <w:shd w:val="clear" w:color="auto" w:fill="auto"/>
          </w:tcPr>
          <w:p w14:paraId="390EDBB9"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w:t>
            </w:r>
          </w:p>
        </w:tc>
        <w:tc>
          <w:tcPr>
            <w:tcW w:w="1928" w:type="dxa"/>
            <w:tcBorders>
              <w:left w:val="single" w:sz="4" w:space="0" w:color="000000"/>
              <w:bottom w:val="single" w:sz="4" w:space="0" w:color="000000"/>
            </w:tcBorders>
            <w:shd w:val="clear" w:color="auto" w:fill="auto"/>
          </w:tcPr>
          <w:p w14:paraId="0A10256C"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w:t>
            </w:r>
          </w:p>
        </w:tc>
        <w:tc>
          <w:tcPr>
            <w:tcW w:w="2079" w:type="dxa"/>
            <w:tcBorders>
              <w:left w:val="single" w:sz="4" w:space="0" w:color="000000"/>
              <w:bottom w:val="single" w:sz="4" w:space="0" w:color="000000"/>
            </w:tcBorders>
            <w:shd w:val="clear" w:color="auto" w:fill="auto"/>
          </w:tcPr>
          <w:p w14:paraId="28785237"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160</w:t>
            </w:r>
          </w:p>
        </w:tc>
        <w:tc>
          <w:tcPr>
            <w:tcW w:w="2300" w:type="dxa"/>
            <w:gridSpan w:val="2"/>
            <w:tcBorders>
              <w:left w:val="single" w:sz="4" w:space="0" w:color="000000"/>
              <w:bottom w:val="single" w:sz="4" w:space="0" w:color="000000"/>
            </w:tcBorders>
            <w:shd w:val="clear" w:color="auto" w:fill="auto"/>
          </w:tcPr>
          <w:p w14:paraId="2AF6C161"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w:t>
            </w:r>
          </w:p>
        </w:tc>
        <w:tc>
          <w:tcPr>
            <w:tcW w:w="70" w:type="dxa"/>
            <w:gridSpan w:val="2"/>
            <w:tcBorders>
              <w:left w:val="single" w:sz="4" w:space="0" w:color="000000"/>
            </w:tcBorders>
            <w:shd w:val="clear" w:color="auto" w:fill="auto"/>
          </w:tcPr>
          <w:p w14:paraId="57655EF5" w14:textId="77777777" w:rsidR="005C688C" w:rsidRDefault="005C688C">
            <w:pPr>
              <w:widowControl w:val="0"/>
              <w:pBdr>
                <w:top w:val="nil"/>
                <w:left w:val="nil"/>
                <w:bottom w:val="nil"/>
                <w:right w:val="nil"/>
                <w:between w:val="nil"/>
              </w:pBdr>
              <w:rPr>
                <w:color w:val="000000"/>
              </w:rPr>
            </w:pPr>
          </w:p>
        </w:tc>
      </w:tr>
      <w:tr w:rsidR="005C688C" w14:paraId="78C4FCF8" w14:textId="77777777">
        <w:trPr>
          <w:trHeight w:val="240"/>
        </w:trPr>
        <w:tc>
          <w:tcPr>
            <w:tcW w:w="1200" w:type="dxa"/>
            <w:tcBorders>
              <w:left w:val="single" w:sz="4" w:space="0" w:color="000000"/>
              <w:bottom w:val="single" w:sz="4" w:space="0" w:color="000000"/>
            </w:tcBorders>
            <w:shd w:val="clear" w:color="auto" w:fill="auto"/>
          </w:tcPr>
          <w:p w14:paraId="716E0CE7" w14:textId="77777777" w:rsidR="005C688C" w:rsidRDefault="00954773">
            <w:pPr>
              <w:pBdr>
                <w:top w:val="nil"/>
                <w:left w:val="nil"/>
                <w:bottom w:val="nil"/>
                <w:right w:val="nil"/>
                <w:between w:val="nil"/>
              </w:pBdr>
              <w:rPr>
                <w:color w:val="000000"/>
              </w:rPr>
            </w:pPr>
            <w:r>
              <w:rPr>
                <w:rFonts w:ascii="Arial" w:eastAsia="Arial" w:hAnsi="Arial" w:cs="Arial"/>
                <w:color w:val="000000"/>
              </w:rPr>
              <w:t>10' x 30'</w:t>
            </w:r>
          </w:p>
        </w:tc>
        <w:tc>
          <w:tcPr>
            <w:tcW w:w="1886" w:type="dxa"/>
            <w:tcBorders>
              <w:left w:val="single" w:sz="4" w:space="0" w:color="000000"/>
              <w:bottom w:val="single" w:sz="4" w:space="0" w:color="000000"/>
            </w:tcBorders>
            <w:shd w:val="clear" w:color="auto" w:fill="auto"/>
          </w:tcPr>
          <w:p w14:paraId="25F1E25F"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135</w:t>
            </w:r>
          </w:p>
        </w:tc>
        <w:tc>
          <w:tcPr>
            <w:tcW w:w="1928" w:type="dxa"/>
            <w:tcBorders>
              <w:left w:val="single" w:sz="4" w:space="0" w:color="000000"/>
              <w:bottom w:val="single" w:sz="4" w:space="0" w:color="000000"/>
            </w:tcBorders>
            <w:shd w:val="clear" w:color="auto" w:fill="auto"/>
          </w:tcPr>
          <w:p w14:paraId="4B861214"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119</w:t>
            </w:r>
          </w:p>
        </w:tc>
        <w:tc>
          <w:tcPr>
            <w:tcW w:w="2079" w:type="dxa"/>
            <w:tcBorders>
              <w:left w:val="single" w:sz="4" w:space="0" w:color="000000"/>
              <w:bottom w:val="single" w:sz="4" w:space="0" w:color="000000"/>
            </w:tcBorders>
            <w:shd w:val="clear" w:color="auto" w:fill="auto"/>
          </w:tcPr>
          <w:p w14:paraId="7170729D" w14:textId="77777777" w:rsidR="005C688C" w:rsidRDefault="00954773">
            <w:pPr>
              <w:pBdr>
                <w:top w:val="nil"/>
                <w:left w:val="nil"/>
                <w:bottom w:val="nil"/>
                <w:right w:val="nil"/>
                <w:between w:val="nil"/>
              </w:pBdr>
              <w:jc w:val="center"/>
              <w:rPr>
                <w:rFonts w:ascii="Arial" w:eastAsia="Arial" w:hAnsi="Arial" w:cs="Arial"/>
                <w:color w:val="000000"/>
              </w:rPr>
            </w:pPr>
            <w:r>
              <w:rPr>
                <w:color w:val="000000"/>
              </w:rPr>
              <w:t>-</w:t>
            </w:r>
          </w:p>
        </w:tc>
        <w:tc>
          <w:tcPr>
            <w:tcW w:w="2300" w:type="dxa"/>
            <w:gridSpan w:val="2"/>
            <w:tcBorders>
              <w:left w:val="single" w:sz="4" w:space="0" w:color="000000"/>
              <w:bottom w:val="single" w:sz="4" w:space="0" w:color="000000"/>
            </w:tcBorders>
            <w:shd w:val="clear" w:color="auto" w:fill="auto"/>
          </w:tcPr>
          <w:p w14:paraId="01E9D9B7"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w:t>
            </w:r>
          </w:p>
        </w:tc>
        <w:tc>
          <w:tcPr>
            <w:tcW w:w="70" w:type="dxa"/>
            <w:gridSpan w:val="2"/>
            <w:tcBorders>
              <w:left w:val="single" w:sz="4" w:space="0" w:color="000000"/>
            </w:tcBorders>
            <w:shd w:val="clear" w:color="auto" w:fill="auto"/>
          </w:tcPr>
          <w:p w14:paraId="0351EB85" w14:textId="77777777" w:rsidR="005C688C" w:rsidRDefault="005C688C">
            <w:pPr>
              <w:widowControl w:val="0"/>
              <w:pBdr>
                <w:top w:val="nil"/>
                <w:left w:val="nil"/>
                <w:bottom w:val="nil"/>
                <w:right w:val="nil"/>
                <w:between w:val="nil"/>
              </w:pBdr>
              <w:rPr>
                <w:color w:val="000000"/>
              </w:rPr>
            </w:pPr>
          </w:p>
        </w:tc>
      </w:tr>
      <w:tr w:rsidR="005C688C" w14:paraId="61DDC544" w14:textId="77777777">
        <w:trPr>
          <w:trHeight w:val="240"/>
        </w:trPr>
        <w:tc>
          <w:tcPr>
            <w:tcW w:w="1200" w:type="dxa"/>
            <w:shd w:val="clear" w:color="auto" w:fill="auto"/>
          </w:tcPr>
          <w:p w14:paraId="3829BB03" w14:textId="77777777" w:rsidR="005C688C" w:rsidRDefault="005C688C">
            <w:pPr>
              <w:pBdr>
                <w:top w:val="nil"/>
                <w:left w:val="nil"/>
                <w:bottom w:val="nil"/>
                <w:right w:val="nil"/>
                <w:between w:val="nil"/>
              </w:pBdr>
              <w:rPr>
                <w:rFonts w:ascii="Arial" w:eastAsia="Arial" w:hAnsi="Arial" w:cs="Arial"/>
                <w:color w:val="000000"/>
              </w:rPr>
            </w:pPr>
          </w:p>
        </w:tc>
        <w:tc>
          <w:tcPr>
            <w:tcW w:w="1886" w:type="dxa"/>
            <w:shd w:val="clear" w:color="auto" w:fill="auto"/>
          </w:tcPr>
          <w:p w14:paraId="33F83D47" w14:textId="77777777" w:rsidR="005C688C" w:rsidRDefault="005C688C">
            <w:pPr>
              <w:pBdr>
                <w:top w:val="nil"/>
                <w:left w:val="nil"/>
                <w:bottom w:val="nil"/>
                <w:right w:val="nil"/>
                <w:between w:val="nil"/>
              </w:pBdr>
              <w:rPr>
                <w:rFonts w:ascii="Arial" w:eastAsia="Arial" w:hAnsi="Arial" w:cs="Arial"/>
                <w:color w:val="000000"/>
              </w:rPr>
            </w:pPr>
          </w:p>
        </w:tc>
        <w:tc>
          <w:tcPr>
            <w:tcW w:w="1928" w:type="dxa"/>
            <w:shd w:val="clear" w:color="auto" w:fill="auto"/>
          </w:tcPr>
          <w:p w14:paraId="5553A8CE" w14:textId="77777777" w:rsidR="005C688C" w:rsidRDefault="005C688C">
            <w:pPr>
              <w:pBdr>
                <w:top w:val="nil"/>
                <w:left w:val="nil"/>
                <w:bottom w:val="nil"/>
                <w:right w:val="nil"/>
                <w:between w:val="nil"/>
              </w:pBdr>
              <w:rPr>
                <w:rFonts w:ascii="Arial" w:eastAsia="Arial" w:hAnsi="Arial" w:cs="Arial"/>
                <w:color w:val="000000"/>
              </w:rPr>
            </w:pPr>
          </w:p>
        </w:tc>
        <w:tc>
          <w:tcPr>
            <w:tcW w:w="2079" w:type="dxa"/>
            <w:shd w:val="clear" w:color="auto" w:fill="auto"/>
          </w:tcPr>
          <w:p w14:paraId="057FC2C7" w14:textId="77777777" w:rsidR="005C688C" w:rsidRDefault="005C688C">
            <w:pPr>
              <w:pBdr>
                <w:top w:val="nil"/>
                <w:left w:val="nil"/>
                <w:bottom w:val="nil"/>
                <w:right w:val="nil"/>
                <w:between w:val="nil"/>
              </w:pBdr>
              <w:rPr>
                <w:rFonts w:ascii="Arial" w:eastAsia="Arial" w:hAnsi="Arial" w:cs="Arial"/>
                <w:color w:val="000000"/>
              </w:rPr>
            </w:pPr>
          </w:p>
        </w:tc>
        <w:tc>
          <w:tcPr>
            <w:tcW w:w="2250" w:type="dxa"/>
            <w:shd w:val="clear" w:color="auto" w:fill="auto"/>
          </w:tcPr>
          <w:p w14:paraId="115FFAE7" w14:textId="77777777" w:rsidR="005C688C" w:rsidRDefault="005C688C">
            <w:pPr>
              <w:pBdr>
                <w:top w:val="nil"/>
                <w:left w:val="nil"/>
                <w:bottom w:val="nil"/>
                <w:right w:val="nil"/>
                <w:between w:val="nil"/>
              </w:pBdr>
              <w:rPr>
                <w:rFonts w:ascii="Arial" w:eastAsia="Arial" w:hAnsi="Arial" w:cs="Arial"/>
                <w:color w:val="000000"/>
              </w:rPr>
            </w:pPr>
          </w:p>
        </w:tc>
        <w:tc>
          <w:tcPr>
            <w:tcW w:w="60" w:type="dxa"/>
            <w:gridSpan w:val="2"/>
            <w:shd w:val="clear" w:color="auto" w:fill="auto"/>
          </w:tcPr>
          <w:p w14:paraId="2A2922A5" w14:textId="77777777" w:rsidR="005C688C" w:rsidRDefault="005C688C">
            <w:pPr>
              <w:widowControl w:val="0"/>
              <w:pBdr>
                <w:top w:val="nil"/>
                <w:left w:val="nil"/>
                <w:bottom w:val="nil"/>
                <w:right w:val="nil"/>
                <w:between w:val="nil"/>
              </w:pBdr>
              <w:rPr>
                <w:color w:val="000000"/>
              </w:rPr>
            </w:pPr>
          </w:p>
        </w:tc>
        <w:tc>
          <w:tcPr>
            <w:tcW w:w="60" w:type="dxa"/>
            <w:shd w:val="clear" w:color="auto" w:fill="auto"/>
          </w:tcPr>
          <w:p w14:paraId="0722ECA9" w14:textId="77777777" w:rsidR="005C688C" w:rsidRDefault="005C688C">
            <w:pPr>
              <w:widowControl w:val="0"/>
              <w:pBdr>
                <w:top w:val="nil"/>
                <w:left w:val="nil"/>
                <w:bottom w:val="nil"/>
                <w:right w:val="nil"/>
                <w:between w:val="nil"/>
              </w:pBdr>
              <w:rPr>
                <w:color w:val="000000"/>
              </w:rPr>
            </w:pPr>
          </w:p>
        </w:tc>
      </w:tr>
      <w:tr w:rsidR="005C688C" w14:paraId="66644425" w14:textId="77777777">
        <w:trPr>
          <w:trHeight w:val="240"/>
        </w:trPr>
        <w:tc>
          <w:tcPr>
            <w:tcW w:w="1200" w:type="dxa"/>
            <w:shd w:val="clear" w:color="auto" w:fill="auto"/>
          </w:tcPr>
          <w:p w14:paraId="13E5B28C" w14:textId="77777777" w:rsidR="005C688C" w:rsidRDefault="00954773">
            <w:pPr>
              <w:pBdr>
                <w:top w:val="nil"/>
                <w:left w:val="nil"/>
                <w:bottom w:val="nil"/>
                <w:right w:val="nil"/>
                <w:between w:val="nil"/>
              </w:pBdr>
              <w:rPr>
                <w:rFonts w:ascii="Arial" w:eastAsia="Arial" w:hAnsi="Arial" w:cs="Arial"/>
                <w:color w:val="000000"/>
              </w:rPr>
            </w:pPr>
            <w:r>
              <w:rPr>
                <w:rFonts w:ascii="Arial" w:eastAsia="Arial" w:hAnsi="Arial" w:cs="Arial"/>
                <w:color w:val="000000"/>
              </w:rPr>
              <w:t>Total Sq. Ft.</w:t>
            </w:r>
          </w:p>
        </w:tc>
        <w:tc>
          <w:tcPr>
            <w:tcW w:w="1886" w:type="dxa"/>
            <w:shd w:val="clear" w:color="auto" w:fill="auto"/>
          </w:tcPr>
          <w:p w14:paraId="6DFF6D76"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23400</w:t>
            </w:r>
          </w:p>
        </w:tc>
        <w:tc>
          <w:tcPr>
            <w:tcW w:w="1928" w:type="dxa"/>
            <w:shd w:val="clear" w:color="auto" w:fill="auto"/>
          </w:tcPr>
          <w:p w14:paraId="7B174871"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23700</w:t>
            </w:r>
          </w:p>
        </w:tc>
        <w:tc>
          <w:tcPr>
            <w:tcW w:w="2079" w:type="dxa"/>
            <w:shd w:val="clear" w:color="auto" w:fill="auto"/>
          </w:tcPr>
          <w:p w14:paraId="47430B90"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10800</w:t>
            </w:r>
          </w:p>
        </w:tc>
        <w:tc>
          <w:tcPr>
            <w:tcW w:w="2250" w:type="dxa"/>
            <w:shd w:val="clear" w:color="auto" w:fill="auto"/>
          </w:tcPr>
          <w:p w14:paraId="721F7E88" w14:textId="77777777" w:rsidR="005C688C" w:rsidRDefault="00954773">
            <w:pPr>
              <w:pBdr>
                <w:top w:val="nil"/>
                <w:left w:val="nil"/>
                <w:bottom w:val="nil"/>
                <w:right w:val="nil"/>
                <w:between w:val="nil"/>
              </w:pBdr>
              <w:jc w:val="center"/>
              <w:rPr>
                <w:color w:val="000000"/>
              </w:rPr>
            </w:pPr>
            <w:r>
              <w:rPr>
                <w:rFonts w:ascii="Arial" w:eastAsia="Arial" w:hAnsi="Arial" w:cs="Arial"/>
                <w:color w:val="000000"/>
              </w:rPr>
              <w:t>12200</w:t>
            </w:r>
          </w:p>
        </w:tc>
        <w:tc>
          <w:tcPr>
            <w:tcW w:w="60" w:type="dxa"/>
            <w:gridSpan w:val="2"/>
            <w:shd w:val="clear" w:color="auto" w:fill="auto"/>
          </w:tcPr>
          <w:p w14:paraId="3D4624D6" w14:textId="77777777" w:rsidR="005C688C" w:rsidRDefault="005C688C">
            <w:pPr>
              <w:widowControl w:val="0"/>
              <w:pBdr>
                <w:top w:val="nil"/>
                <w:left w:val="nil"/>
                <w:bottom w:val="nil"/>
                <w:right w:val="nil"/>
                <w:between w:val="nil"/>
              </w:pBdr>
              <w:rPr>
                <w:color w:val="000000"/>
              </w:rPr>
            </w:pPr>
          </w:p>
        </w:tc>
        <w:tc>
          <w:tcPr>
            <w:tcW w:w="60" w:type="dxa"/>
            <w:shd w:val="clear" w:color="auto" w:fill="auto"/>
          </w:tcPr>
          <w:p w14:paraId="47000247" w14:textId="77777777" w:rsidR="005C688C" w:rsidRDefault="005C688C">
            <w:pPr>
              <w:widowControl w:val="0"/>
              <w:pBdr>
                <w:top w:val="nil"/>
                <w:left w:val="nil"/>
                <w:bottom w:val="nil"/>
                <w:right w:val="nil"/>
                <w:between w:val="nil"/>
              </w:pBdr>
              <w:rPr>
                <w:color w:val="000000"/>
              </w:rPr>
            </w:pPr>
          </w:p>
        </w:tc>
      </w:tr>
      <w:tr w:rsidR="005C688C" w14:paraId="3BEE598C" w14:textId="77777777">
        <w:trPr>
          <w:trHeight w:val="240"/>
        </w:trPr>
        <w:tc>
          <w:tcPr>
            <w:tcW w:w="1200" w:type="dxa"/>
            <w:shd w:val="clear" w:color="auto" w:fill="auto"/>
          </w:tcPr>
          <w:p w14:paraId="2F971DED" w14:textId="77777777" w:rsidR="005C688C" w:rsidRDefault="00954773">
            <w:pPr>
              <w:pBdr>
                <w:top w:val="nil"/>
                <w:left w:val="nil"/>
                <w:bottom w:val="nil"/>
                <w:right w:val="nil"/>
                <w:between w:val="nil"/>
              </w:pBdr>
              <w:rPr>
                <w:rFonts w:ascii="Arial" w:eastAsia="Arial" w:hAnsi="Arial" w:cs="Arial"/>
                <w:color w:val="000000"/>
              </w:rPr>
            </w:pPr>
            <w:r>
              <w:rPr>
                <w:rFonts w:ascii="Arial" w:eastAsia="Arial" w:hAnsi="Arial" w:cs="Arial"/>
                <w:color w:val="000000"/>
              </w:rPr>
              <w:t>Occupancy</w:t>
            </w:r>
          </w:p>
        </w:tc>
        <w:tc>
          <w:tcPr>
            <w:tcW w:w="1886" w:type="dxa"/>
            <w:shd w:val="clear" w:color="auto" w:fill="auto"/>
          </w:tcPr>
          <w:p w14:paraId="5363E8CF" w14:textId="77777777" w:rsidR="005C688C" w:rsidRDefault="00954773">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47.00%</w:t>
            </w:r>
          </w:p>
        </w:tc>
        <w:tc>
          <w:tcPr>
            <w:tcW w:w="1928" w:type="dxa"/>
            <w:shd w:val="clear" w:color="auto" w:fill="auto"/>
          </w:tcPr>
          <w:p w14:paraId="3AE733A0" w14:textId="77777777" w:rsidR="005C688C" w:rsidRDefault="005C688C">
            <w:pPr>
              <w:pBdr>
                <w:top w:val="nil"/>
                <w:left w:val="nil"/>
                <w:bottom w:val="nil"/>
                <w:right w:val="nil"/>
                <w:between w:val="nil"/>
              </w:pBdr>
              <w:jc w:val="center"/>
              <w:rPr>
                <w:rFonts w:ascii="Arial" w:eastAsia="Arial" w:hAnsi="Arial" w:cs="Arial"/>
                <w:color w:val="000000"/>
              </w:rPr>
            </w:pPr>
          </w:p>
        </w:tc>
        <w:tc>
          <w:tcPr>
            <w:tcW w:w="2079" w:type="dxa"/>
            <w:shd w:val="clear" w:color="auto" w:fill="auto"/>
          </w:tcPr>
          <w:p w14:paraId="52B46694" w14:textId="77777777" w:rsidR="005C688C" w:rsidRDefault="005C688C">
            <w:pPr>
              <w:pBdr>
                <w:top w:val="nil"/>
                <w:left w:val="nil"/>
                <w:bottom w:val="nil"/>
                <w:right w:val="nil"/>
                <w:between w:val="nil"/>
              </w:pBdr>
              <w:jc w:val="center"/>
              <w:rPr>
                <w:rFonts w:ascii="Arial" w:eastAsia="Arial" w:hAnsi="Arial" w:cs="Arial"/>
                <w:color w:val="000000"/>
              </w:rPr>
            </w:pPr>
          </w:p>
        </w:tc>
        <w:tc>
          <w:tcPr>
            <w:tcW w:w="2250" w:type="dxa"/>
            <w:shd w:val="clear" w:color="auto" w:fill="auto"/>
          </w:tcPr>
          <w:p w14:paraId="6DD0135B" w14:textId="77777777" w:rsidR="005C688C" w:rsidRDefault="005C688C">
            <w:pPr>
              <w:pBdr>
                <w:top w:val="nil"/>
                <w:left w:val="nil"/>
                <w:bottom w:val="nil"/>
                <w:right w:val="nil"/>
                <w:between w:val="nil"/>
              </w:pBdr>
              <w:jc w:val="center"/>
              <w:rPr>
                <w:rFonts w:ascii="Arial" w:eastAsia="Arial" w:hAnsi="Arial" w:cs="Arial"/>
                <w:color w:val="000000"/>
              </w:rPr>
            </w:pPr>
          </w:p>
        </w:tc>
        <w:tc>
          <w:tcPr>
            <w:tcW w:w="60" w:type="dxa"/>
            <w:gridSpan w:val="2"/>
            <w:shd w:val="clear" w:color="auto" w:fill="auto"/>
          </w:tcPr>
          <w:p w14:paraId="628370DC" w14:textId="77777777" w:rsidR="005C688C" w:rsidRDefault="005C688C">
            <w:pPr>
              <w:widowControl w:val="0"/>
              <w:pBdr>
                <w:top w:val="nil"/>
                <w:left w:val="nil"/>
                <w:bottom w:val="nil"/>
                <w:right w:val="nil"/>
                <w:between w:val="nil"/>
              </w:pBdr>
              <w:rPr>
                <w:color w:val="000000"/>
              </w:rPr>
            </w:pPr>
          </w:p>
        </w:tc>
        <w:tc>
          <w:tcPr>
            <w:tcW w:w="60" w:type="dxa"/>
            <w:shd w:val="clear" w:color="auto" w:fill="auto"/>
          </w:tcPr>
          <w:p w14:paraId="678D89DA" w14:textId="77777777" w:rsidR="005C688C" w:rsidRDefault="005C688C">
            <w:pPr>
              <w:widowControl w:val="0"/>
              <w:pBdr>
                <w:top w:val="nil"/>
                <w:left w:val="nil"/>
                <w:bottom w:val="nil"/>
                <w:right w:val="nil"/>
                <w:between w:val="nil"/>
              </w:pBdr>
              <w:rPr>
                <w:color w:val="000000"/>
              </w:rPr>
            </w:pPr>
          </w:p>
        </w:tc>
      </w:tr>
    </w:tbl>
    <w:p w14:paraId="41EE122C" w14:textId="77777777" w:rsidR="005C688C" w:rsidRDefault="005C688C">
      <w:pPr>
        <w:widowControl w:val="0"/>
        <w:pBdr>
          <w:top w:val="nil"/>
          <w:left w:val="nil"/>
          <w:bottom w:val="nil"/>
          <w:right w:val="nil"/>
          <w:between w:val="nil"/>
        </w:pBdr>
        <w:ind w:right="-720"/>
        <w:rPr>
          <w:b/>
          <w:color w:val="000000"/>
          <w:sz w:val="24"/>
          <w:szCs w:val="24"/>
        </w:rPr>
      </w:pPr>
    </w:p>
    <w:p w14:paraId="653BF24E" w14:textId="77777777" w:rsidR="005C688C" w:rsidRDefault="00954773">
      <w:pPr>
        <w:widowControl w:val="0"/>
        <w:pBdr>
          <w:top w:val="nil"/>
          <w:left w:val="nil"/>
          <w:bottom w:val="nil"/>
          <w:right w:val="nil"/>
          <w:between w:val="nil"/>
        </w:pBdr>
        <w:ind w:right="-720"/>
        <w:rPr>
          <w:b/>
          <w:color w:val="000000"/>
          <w:sz w:val="24"/>
          <w:szCs w:val="24"/>
        </w:rPr>
      </w:pPr>
      <w:r>
        <w:rPr>
          <w:b/>
          <w:color w:val="000000"/>
          <w:sz w:val="24"/>
          <w:szCs w:val="24"/>
        </w:rPr>
        <w:t>VI.</w:t>
      </w:r>
      <w:r>
        <w:rPr>
          <w:b/>
          <w:color w:val="000000"/>
          <w:sz w:val="24"/>
          <w:szCs w:val="24"/>
        </w:rPr>
        <w:tab/>
        <w:t>Planned Improvements</w:t>
      </w:r>
    </w:p>
    <w:p w14:paraId="47CB8FC0" w14:textId="77777777" w:rsidR="005C688C" w:rsidRDefault="005C688C">
      <w:pPr>
        <w:widowControl w:val="0"/>
        <w:pBdr>
          <w:top w:val="nil"/>
          <w:left w:val="nil"/>
          <w:bottom w:val="nil"/>
          <w:right w:val="nil"/>
          <w:between w:val="nil"/>
        </w:pBdr>
        <w:ind w:left="360" w:right="-720"/>
        <w:rPr>
          <w:b/>
          <w:color w:val="000000"/>
          <w:sz w:val="24"/>
          <w:szCs w:val="24"/>
        </w:rPr>
      </w:pPr>
    </w:p>
    <w:p w14:paraId="6756846D" w14:textId="77777777" w:rsidR="005C688C" w:rsidRDefault="00954773">
      <w:pPr>
        <w:widowControl w:val="0"/>
        <w:pBdr>
          <w:top w:val="nil"/>
          <w:left w:val="nil"/>
          <w:bottom w:val="nil"/>
          <w:right w:val="nil"/>
          <w:between w:val="nil"/>
        </w:pBdr>
        <w:ind w:left="720" w:right="-720"/>
        <w:rPr>
          <w:color w:val="000000"/>
          <w:sz w:val="24"/>
          <w:szCs w:val="24"/>
        </w:rPr>
      </w:pPr>
      <w:r>
        <w:rPr>
          <w:color w:val="000000"/>
          <w:sz w:val="24"/>
          <w:szCs w:val="24"/>
        </w:rPr>
        <w:t xml:space="preserve">Improvements needed at site are managerial in nature and will be detailed in the following section. No major physical improvements are required at the facility at this time.  There is ample land available on this parcel to add 12,000-24,000 square feet of storage as dictated by demand.  </w:t>
      </w:r>
    </w:p>
    <w:p w14:paraId="7D2334F7" w14:textId="77777777" w:rsidR="005C688C" w:rsidRDefault="005C688C">
      <w:pPr>
        <w:widowControl w:val="0"/>
        <w:pBdr>
          <w:top w:val="nil"/>
          <w:left w:val="nil"/>
          <w:bottom w:val="nil"/>
          <w:right w:val="nil"/>
          <w:between w:val="nil"/>
        </w:pBdr>
        <w:ind w:left="720" w:right="-720"/>
        <w:rPr>
          <w:color w:val="000000"/>
          <w:sz w:val="24"/>
          <w:szCs w:val="24"/>
        </w:rPr>
      </w:pPr>
    </w:p>
    <w:p w14:paraId="4AB3F319" w14:textId="77777777" w:rsidR="005C688C" w:rsidRDefault="00954773">
      <w:pPr>
        <w:widowControl w:val="0"/>
        <w:pBdr>
          <w:top w:val="nil"/>
          <w:left w:val="nil"/>
          <w:bottom w:val="nil"/>
          <w:right w:val="nil"/>
          <w:between w:val="nil"/>
        </w:pBdr>
        <w:ind w:left="720" w:right="-720"/>
        <w:rPr>
          <w:color w:val="000000"/>
        </w:rPr>
      </w:pPr>
      <w:r>
        <w:rPr>
          <w:color w:val="000000"/>
          <w:sz w:val="24"/>
          <w:szCs w:val="24"/>
        </w:rPr>
        <w:t>Income and expense projections can be found in the table in Section X below (or attached xls file).  Note that all income projections are based on the conservative assumption that the proposed operational overhaul will yield 2 net move ins per month at an average value of $75 per move in.  As such, it is projected that income will increase by only $150 per month until achieving stable occupancy at 87%.  Even with this very conservative projection in revenue growth, the overall performance of this asset and the resultant increase in equity are impressive and provide great security for the lender.</w:t>
      </w:r>
    </w:p>
    <w:p w14:paraId="7481DA39" w14:textId="77777777" w:rsidR="005C688C" w:rsidRDefault="005C688C">
      <w:pPr>
        <w:pBdr>
          <w:top w:val="nil"/>
          <w:left w:val="nil"/>
          <w:bottom w:val="nil"/>
          <w:right w:val="nil"/>
          <w:between w:val="nil"/>
        </w:pBdr>
        <w:shd w:val="clear" w:color="auto" w:fill="FFFFFF"/>
        <w:ind w:left="720" w:firstLine="720"/>
        <w:rPr>
          <w:color w:val="000000"/>
        </w:rPr>
      </w:pPr>
    </w:p>
    <w:p w14:paraId="349DBC3C" w14:textId="77777777" w:rsidR="005C688C" w:rsidRDefault="00954773">
      <w:pPr>
        <w:pBdr>
          <w:top w:val="nil"/>
          <w:left w:val="nil"/>
          <w:bottom w:val="nil"/>
          <w:right w:val="nil"/>
          <w:between w:val="nil"/>
        </w:pBdr>
        <w:shd w:val="clear" w:color="auto" w:fill="FFFFFF"/>
        <w:rPr>
          <w:b/>
          <w:color w:val="000000"/>
          <w:sz w:val="24"/>
          <w:szCs w:val="24"/>
        </w:rPr>
      </w:pPr>
      <w:r>
        <w:rPr>
          <w:b/>
          <w:color w:val="000000"/>
          <w:sz w:val="24"/>
          <w:szCs w:val="24"/>
        </w:rPr>
        <w:tab/>
      </w:r>
    </w:p>
    <w:p w14:paraId="224B29A2" w14:textId="77777777" w:rsidR="005C688C" w:rsidRDefault="005C688C">
      <w:pPr>
        <w:pBdr>
          <w:top w:val="nil"/>
          <w:left w:val="nil"/>
          <w:bottom w:val="nil"/>
          <w:right w:val="nil"/>
          <w:between w:val="nil"/>
        </w:pBdr>
        <w:shd w:val="clear" w:color="auto" w:fill="FFFFFF"/>
        <w:rPr>
          <w:b/>
          <w:color w:val="000000"/>
          <w:sz w:val="24"/>
          <w:szCs w:val="24"/>
        </w:rPr>
      </w:pPr>
    </w:p>
    <w:p w14:paraId="3888EB8B" w14:textId="77777777" w:rsidR="005C688C" w:rsidRDefault="005C688C">
      <w:pPr>
        <w:pBdr>
          <w:top w:val="nil"/>
          <w:left w:val="nil"/>
          <w:bottom w:val="nil"/>
          <w:right w:val="nil"/>
          <w:between w:val="nil"/>
        </w:pBdr>
        <w:shd w:val="clear" w:color="auto" w:fill="FFFFFF"/>
        <w:rPr>
          <w:b/>
          <w:color w:val="000000"/>
          <w:sz w:val="24"/>
          <w:szCs w:val="24"/>
        </w:rPr>
      </w:pPr>
    </w:p>
    <w:p w14:paraId="77C0F61B" w14:textId="77777777" w:rsidR="005C688C" w:rsidRDefault="005C688C">
      <w:pPr>
        <w:pBdr>
          <w:top w:val="nil"/>
          <w:left w:val="nil"/>
          <w:bottom w:val="nil"/>
          <w:right w:val="nil"/>
          <w:between w:val="nil"/>
        </w:pBdr>
        <w:shd w:val="clear" w:color="auto" w:fill="FFFFFF"/>
        <w:rPr>
          <w:b/>
          <w:color w:val="000000"/>
          <w:sz w:val="24"/>
          <w:szCs w:val="24"/>
        </w:rPr>
      </w:pPr>
    </w:p>
    <w:p w14:paraId="40AE5601" w14:textId="77777777" w:rsidR="005C688C" w:rsidRDefault="005C688C">
      <w:pPr>
        <w:pBdr>
          <w:top w:val="nil"/>
          <w:left w:val="nil"/>
          <w:bottom w:val="nil"/>
          <w:right w:val="nil"/>
          <w:between w:val="nil"/>
        </w:pBdr>
        <w:shd w:val="clear" w:color="auto" w:fill="FFFFFF"/>
        <w:rPr>
          <w:b/>
          <w:color w:val="000000"/>
          <w:sz w:val="24"/>
          <w:szCs w:val="24"/>
        </w:rPr>
      </w:pPr>
    </w:p>
    <w:p w14:paraId="7B26494A" w14:textId="77777777" w:rsidR="005C688C" w:rsidRDefault="005C688C">
      <w:pPr>
        <w:pBdr>
          <w:top w:val="nil"/>
          <w:left w:val="nil"/>
          <w:bottom w:val="nil"/>
          <w:right w:val="nil"/>
          <w:between w:val="nil"/>
        </w:pBdr>
        <w:shd w:val="clear" w:color="auto" w:fill="FFFFFF"/>
        <w:rPr>
          <w:b/>
          <w:color w:val="000000"/>
          <w:sz w:val="24"/>
          <w:szCs w:val="24"/>
        </w:rPr>
      </w:pPr>
    </w:p>
    <w:p w14:paraId="06D68F6D" w14:textId="77777777" w:rsidR="005C688C" w:rsidRDefault="005C688C">
      <w:pPr>
        <w:pBdr>
          <w:top w:val="nil"/>
          <w:left w:val="nil"/>
          <w:bottom w:val="nil"/>
          <w:right w:val="nil"/>
          <w:between w:val="nil"/>
        </w:pBdr>
        <w:shd w:val="clear" w:color="auto" w:fill="FFFFFF"/>
        <w:rPr>
          <w:b/>
          <w:color w:val="000000"/>
          <w:sz w:val="24"/>
          <w:szCs w:val="24"/>
        </w:rPr>
      </w:pPr>
    </w:p>
    <w:p w14:paraId="7048FFAB" w14:textId="77777777" w:rsidR="005C688C" w:rsidRDefault="00954773">
      <w:pPr>
        <w:widowControl w:val="0"/>
        <w:pBdr>
          <w:top w:val="nil"/>
          <w:left w:val="nil"/>
          <w:bottom w:val="nil"/>
          <w:right w:val="nil"/>
          <w:between w:val="nil"/>
        </w:pBdr>
        <w:rPr>
          <w:b/>
          <w:color w:val="000000"/>
          <w:sz w:val="24"/>
          <w:szCs w:val="24"/>
        </w:rPr>
      </w:pPr>
      <w:r>
        <w:rPr>
          <w:b/>
          <w:color w:val="000000"/>
          <w:sz w:val="24"/>
          <w:szCs w:val="24"/>
        </w:rPr>
        <w:t>VII.</w:t>
      </w:r>
      <w:proofErr w:type="gramStart"/>
      <w:r>
        <w:rPr>
          <w:b/>
          <w:color w:val="000000"/>
          <w:sz w:val="24"/>
          <w:szCs w:val="24"/>
        </w:rPr>
        <w:tab/>
        <w:t xml:space="preserve">  Management</w:t>
      </w:r>
      <w:proofErr w:type="gramEnd"/>
    </w:p>
    <w:p w14:paraId="3B85305E" w14:textId="77777777" w:rsidR="005C688C" w:rsidRDefault="00954773">
      <w:pPr>
        <w:widowControl w:val="0"/>
        <w:pBdr>
          <w:top w:val="nil"/>
          <w:left w:val="nil"/>
          <w:bottom w:val="nil"/>
          <w:right w:val="nil"/>
          <w:between w:val="nil"/>
        </w:pBdr>
        <w:rPr>
          <w:color w:val="000000"/>
          <w:sz w:val="24"/>
          <w:szCs w:val="24"/>
        </w:rPr>
      </w:pPr>
      <w:r>
        <w:rPr>
          <w:b/>
          <w:color w:val="000000"/>
          <w:sz w:val="24"/>
          <w:szCs w:val="24"/>
        </w:rPr>
        <w:tab/>
      </w:r>
      <w:r>
        <w:rPr>
          <w:color w:val="000000"/>
          <w:sz w:val="24"/>
          <w:szCs w:val="24"/>
        </w:rPr>
        <w:t xml:space="preserve"> </w:t>
      </w:r>
    </w:p>
    <w:p w14:paraId="7F9D59B1" w14:textId="77777777" w:rsidR="005C688C" w:rsidRDefault="00954773">
      <w:pPr>
        <w:widowControl w:val="0"/>
        <w:pBdr>
          <w:top w:val="nil"/>
          <w:left w:val="nil"/>
          <w:bottom w:val="nil"/>
          <w:right w:val="nil"/>
          <w:between w:val="nil"/>
        </w:pBdr>
        <w:ind w:left="720"/>
        <w:rPr>
          <w:color w:val="000000"/>
          <w:sz w:val="24"/>
          <w:szCs w:val="24"/>
        </w:rPr>
      </w:pPr>
      <w:r>
        <w:rPr>
          <w:color w:val="000000"/>
          <w:sz w:val="24"/>
          <w:szCs w:val="24"/>
        </w:rPr>
        <w:t xml:space="preserve">The managing partner will deploy the same successful management strategies that have enabled him to successfully overhaul and re-develop 65,000 square feet of storage in the last 6 years.   New on-site management will deliver high level customer service and prompt, integrity-based attention to customer needs during consistent and reliable office hours.  After hours appointments will also be used regularly to better meet the needs of our customers. Additionally, the management software that we employ will allow customers to rent and pay for units online without ever having to deal with </w:t>
      </w:r>
      <w:proofErr w:type="gramStart"/>
      <w:r>
        <w:rPr>
          <w:color w:val="000000"/>
          <w:sz w:val="24"/>
          <w:szCs w:val="24"/>
        </w:rPr>
        <w:t>a</w:t>
      </w:r>
      <w:proofErr w:type="gramEnd"/>
      <w:r>
        <w:rPr>
          <w:color w:val="000000"/>
          <w:sz w:val="24"/>
          <w:szCs w:val="24"/>
        </w:rPr>
        <w:t xml:space="preserve"> office manager on site if that is their preference.  We will also utilize a call center to ensure that customers can reach a live customer service representative from 9 am to 8 pm Monday through Friday and from 11 am to 4 pm on Saturday.  These representatives are in house employees of the company that provides our management software and, as such, have the skills and infrastructure to fully service our customers with move ins, move outs, payments and account management.</w:t>
      </w:r>
    </w:p>
    <w:p w14:paraId="5286C972" w14:textId="77777777" w:rsidR="005C688C" w:rsidRDefault="005C688C">
      <w:pPr>
        <w:widowControl w:val="0"/>
        <w:pBdr>
          <w:top w:val="nil"/>
          <w:left w:val="nil"/>
          <w:bottom w:val="nil"/>
          <w:right w:val="nil"/>
          <w:between w:val="nil"/>
        </w:pBdr>
        <w:ind w:left="720"/>
        <w:rPr>
          <w:color w:val="000000"/>
          <w:sz w:val="24"/>
          <w:szCs w:val="24"/>
        </w:rPr>
      </w:pPr>
    </w:p>
    <w:p w14:paraId="17EAF4DB" w14:textId="77777777" w:rsidR="005C688C" w:rsidRDefault="00954773">
      <w:pPr>
        <w:widowControl w:val="0"/>
        <w:pBdr>
          <w:top w:val="nil"/>
          <w:left w:val="nil"/>
          <w:bottom w:val="nil"/>
          <w:right w:val="nil"/>
          <w:between w:val="nil"/>
        </w:pBdr>
        <w:ind w:left="720"/>
        <w:rPr>
          <w:color w:val="000000"/>
          <w:sz w:val="24"/>
          <w:szCs w:val="24"/>
        </w:rPr>
      </w:pPr>
      <w:r>
        <w:rPr>
          <w:color w:val="000000"/>
          <w:sz w:val="24"/>
          <w:szCs w:val="24"/>
        </w:rPr>
        <w:t xml:space="preserve">On-site management will strictly adhere to company policies which require aggressive and legal collection procedures, systematic and expedient lien law enforcement as well as regular auctions.  Additionally, management will work to keep expenses at or below industry norms. </w:t>
      </w:r>
    </w:p>
    <w:p w14:paraId="2BC03241" w14:textId="77777777" w:rsidR="005C688C" w:rsidRDefault="005C688C">
      <w:pPr>
        <w:widowControl w:val="0"/>
        <w:pBdr>
          <w:top w:val="nil"/>
          <w:left w:val="nil"/>
          <w:bottom w:val="nil"/>
          <w:right w:val="nil"/>
          <w:between w:val="nil"/>
        </w:pBdr>
        <w:ind w:left="720"/>
        <w:rPr>
          <w:color w:val="000000"/>
          <w:sz w:val="24"/>
          <w:szCs w:val="24"/>
        </w:rPr>
      </w:pPr>
    </w:p>
    <w:p w14:paraId="0754A00A" w14:textId="77777777" w:rsidR="005C688C" w:rsidRDefault="00954773">
      <w:pPr>
        <w:widowControl w:val="0"/>
        <w:pBdr>
          <w:top w:val="nil"/>
          <w:left w:val="nil"/>
          <w:bottom w:val="nil"/>
          <w:right w:val="nil"/>
          <w:between w:val="nil"/>
        </w:pBdr>
        <w:ind w:left="720"/>
        <w:rPr>
          <w:color w:val="000000"/>
          <w:sz w:val="24"/>
          <w:szCs w:val="24"/>
        </w:rPr>
      </w:pPr>
      <w:r>
        <w:rPr>
          <w:color w:val="000000"/>
          <w:sz w:val="24"/>
          <w:szCs w:val="24"/>
        </w:rPr>
        <w:t xml:space="preserve">The anticipated dramatic improvement in occupancy and profitability will be a direct result of an improved management structure, strict collection procedures, improved facility signage, targeted marketing efforts and an emphasis on high level customer service.  </w:t>
      </w:r>
    </w:p>
    <w:p w14:paraId="548C4A7E" w14:textId="77777777" w:rsidR="005C688C" w:rsidRDefault="005C688C">
      <w:pPr>
        <w:widowControl w:val="0"/>
        <w:pBdr>
          <w:top w:val="nil"/>
          <w:left w:val="nil"/>
          <w:bottom w:val="nil"/>
          <w:right w:val="nil"/>
          <w:between w:val="nil"/>
        </w:pBdr>
        <w:ind w:left="720"/>
        <w:rPr>
          <w:color w:val="000000"/>
          <w:sz w:val="24"/>
          <w:szCs w:val="24"/>
        </w:rPr>
      </w:pPr>
    </w:p>
    <w:p w14:paraId="251299B8" w14:textId="77777777" w:rsidR="005C688C" w:rsidRDefault="005C688C">
      <w:pPr>
        <w:widowControl w:val="0"/>
        <w:pBdr>
          <w:top w:val="nil"/>
          <w:left w:val="nil"/>
          <w:bottom w:val="nil"/>
          <w:right w:val="nil"/>
          <w:between w:val="nil"/>
        </w:pBdr>
        <w:rPr>
          <w:color w:val="000000"/>
          <w:sz w:val="24"/>
          <w:szCs w:val="24"/>
        </w:rPr>
      </w:pPr>
    </w:p>
    <w:p w14:paraId="559FE86E" w14:textId="77777777" w:rsidR="005C688C" w:rsidRDefault="005C688C">
      <w:pPr>
        <w:widowControl w:val="0"/>
        <w:pBdr>
          <w:top w:val="nil"/>
          <w:left w:val="nil"/>
          <w:bottom w:val="nil"/>
          <w:right w:val="nil"/>
          <w:between w:val="nil"/>
        </w:pBdr>
        <w:rPr>
          <w:color w:val="000000"/>
          <w:sz w:val="24"/>
          <w:szCs w:val="24"/>
        </w:rPr>
      </w:pPr>
    </w:p>
    <w:p w14:paraId="72A4B3D3" w14:textId="77777777" w:rsidR="005C688C" w:rsidRDefault="005C688C">
      <w:pPr>
        <w:widowControl w:val="0"/>
        <w:pBdr>
          <w:top w:val="nil"/>
          <w:left w:val="nil"/>
          <w:bottom w:val="nil"/>
          <w:right w:val="nil"/>
          <w:between w:val="nil"/>
        </w:pBdr>
        <w:rPr>
          <w:color w:val="000000"/>
          <w:sz w:val="24"/>
          <w:szCs w:val="24"/>
        </w:rPr>
      </w:pPr>
    </w:p>
    <w:p w14:paraId="3393AD20" w14:textId="77777777" w:rsidR="005C688C" w:rsidRDefault="005C688C">
      <w:pPr>
        <w:widowControl w:val="0"/>
        <w:pBdr>
          <w:top w:val="nil"/>
          <w:left w:val="nil"/>
          <w:bottom w:val="nil"/>
          <w:right w:val="nil"/>
          <w:between w:val="nil"/>
        </w:pBdr>
        <w:rPr>
          <w:color w:val="000000"/>
          <w:sz w:val="24"/>
          <w:szCs w:val="24"/>
        </w:rPr>
      </w:pPr>
    </w:p>
    <w:p w14:paraId="436567B0" w14:textId="77777777" w:rsidR="005C688C" w:rsidRDefault="005C688C">
      <w:pPr>
        <w:widowControl w:val="0"/>
        <w:pBdr>
          <w:top w:val="nil"/>
          <w:left w:val="nil"/>
          <w:bottom w:val="nil"/>
          <w:right w:val="nil"/>
          <w:between w:val="nil"/>
        </w:pBdr>
        <w:rPr>
          <w:color w:val="000000"/>
          <w:sz w:val="24"/>
          <w:szCs w:val="24"/>
        </w:rPr>
      </w:pPr>
    </w:p>
    <w:p w14:paraId="24479438" w14:textId="77777777" w:rsidR="005C688C" w:rsidRDefault="005C688C">
      <w:pPr>
        <w:widowControl w:val="0"/>
        <w:pBdr>
          <w:top w:val="nil"/>
          <w:left w:val="nil"/>
          <w:bottom w:val="nil"/>
          <w:right w:val="nil"/>
          <w:between w:val="nil"/>
        </w:pBdr>
        <w:rPr>
          <w:color w:val="000000"/>
          <w:sz w:val="24"/>
          <w:szCs w:val="24"/>
        </w:rPr>
      </w:pPr>
    </w:p>
    <w:p w14:paraId="690DF48B" w14:textId="77777777" w:rsidR="005C688C" w:rsidRDefault="005C688C">
      <w:pPr>
        <w:widowControl w:val="0"/>
        <w:pBdr>
          <w:top w:val="nil"/>
          <w:left w:val="nil"/>
          <w:bottom w:val="nil"/>
          <w:right w:val="nil"/>
          <w:between w:val="nil"/>
        </w:pBdr>
        <w:rPr>
          <w:color w:val="000000"/>
          <w:sz w:val="24"/>
          <w:szCs w:val="24"/>
        </w:rPr>
      </w:pPr>
    </w:p>
    <w:p w14:paraId="576B6E48" w14:textId="77777777" w:rsidR="005C688C" w:rsidRDefault="005C688C">
      <w:pPr>
        <w:widowControl w:val="0"/>
        <w:pBdr>
          <w:top w:val="nil"/>
          <w:left w:val="nil"/>
          <w:bottom w:val="nil"/>
          <w:right w:val="nil"/>
          <w:between w:val="nil"/>
        </w:pBdr>
        <w:rPr>
          <w:color w:val="000000"/>
          <w:sz w:val="24"/>
          <w:szCs w:val="24"/>
        </w:rPr>
      </w:pPr>
    </w:p>
    <w:p w14:paraId="4F72AEAD" w14:textId="77777777" w:rsidR="005C688C" w:rsidRDefault="005C688C">
      <w:pPr>
        <w:widowControl w:val="0"/>
        <w:pBdr>
          <w:top w:val="nil"/>
          <w:left w:val="nil"/>
          <w:bottom w:val="nil"/>
          <w:right w:val="nil"/>
          <w:between w:val="nil"/>
        </w:pBdr>
        <w:rPr>
          <w:color w:val="000000"/>
          <w:sz w:val="24"/>
          <w:szCs w:val="24"/>
        </w:rPr>
      </w:pPr>
    </w:p>
    <w:p w14:paraId="7DA3F99C" w14:textId="77777777" w:rsidR="005C688C" w:rsidRDefault="005C688C">
      <w:pPr>
        <w:widowControl w:val="0"/>
        <w:pBdr>
          <w:top w:val="nil"/>
          <w:left w:val="nil"/>
          <w:bottom w:val="nil"/>
          <w:right w:val="nil"/>
          <w:between w:val="nil"/>
        </w:pBdr>
        <w:rPr>
          <w:color w:val="000000"/>
          <w:sz w:val="24"/>
          <w:szCs w:val="24"/>
        </w:rPr>
      </w:pPr>
    </w:p>
    <w:p w14:paraId="16ABE2EA" w14:textId="77777777" w:rsidR="005C688C" w:rsidRDefault="005C688C">
      <w:pPr>
        <w:widowControl w:val="0"/>
        <w:pBdr>
          <w:top w:val="nil"/>
          <w:left w:val="nil"/>
          <w:bottom w:val="nil"/>
          <w:right w:val="nil"/>
          <w:between w:val="nil"/>
        </w:pBdr>
        <w:rPr>
          <w:color w:val="000000"/>
          <w:sz w:val="24"/>
          <w:szCs w:val="24"/>
        </w:rPr>
      </w:pPr>
    </w:p>
    <w:p w14:paraId="5B2CED9E" w14:textId="77777777" w:rsidR="005C688C" w:rsidRDefault="005C688C">
      <w:pPr>
        <w:widowControl w:val="0"/>
        <w:pBdr>
          <w:top w:val="nil"/>
          <w:left w:val="nil"/>
          <w:bottom w:val="nil"/>
          <w:right w:val="nil"/>
          <w:between w:val="nil"/>
        </w:pBdr>
        <w:rPr>
          <w:color w:val="000000"/>
          <w:sz w:val="24"/>
          <w:szCs w:val="24"/>
        </w:rPr>
      </w:pPr>
    </w:p>
    <w:p w14:paraId="65A4B298" w14:textId="77777777" w:rsidR="005C688C" w:rsidRDefault="005C688C">
      <w:pPr>
        <w:widowControl w:val="0"/>
        <w:pBdr>
          <w:top w:val="nil"/>
          <w:left w:val="nil"/>
          <w:bottom w:val="nil"/>
          <w:right w:val="nil"/>
          <w:between w:val="nil"/>
        </w:pBdr>
        <w:rPr>
          <w:color w:val="000000"/>
          <w:sz w:val="24"/>
          <w:szCs w:val="24"/>
        </w:rPr>
      </w:pPr>
    </w:p>
    <w:p w14:paraId="7A645625" w14:textId="77777777" w:rsidR="005C688C" w:rsidRDefault="005C688C">
      <w:pPr>
        <w:widowControl w:val="0"/>
        <w:pBdr>
          <w:top w:val="nil"/>
          <w:left w:val="nil"/>
          <w:bottom w:val="nil"/>
          <w:right w:val="nil"/>
          <w:between w:val="nil"/>
        </w:pBdr>
        <w:rPr>
          <w:color w:val="000000"/>
          <w:sz w:val="24"/>
          <w:szCs w:val="24"/>
        </w:rPr>
      </w:pPr>
    </w:p>
    <w:p w14:paraId="7649BCFA" w14:textId="77777777" w:rsidR="005C688C" w:rsidRDefault="005C688C">
      <w:pPr>
        <w:widowControl w:val="0"/>
        <w:pBdr>
          <w:top w:val="nil"/>
          <w:left w:val="nil"/>
          <w:bottom w:val="nil"/>
          <w:right w:val="nil"/>
          <w:between w:val="nil"/>
        </w:pBdr>
        <w:rPr>
          <w:color w:val="000000"/>
          <w:sz w:val="24"/>
          <w:szCs w:val="24"/>
        </w:rPr>
      </w:pPr>
    </w:p>
    <w:p w14:paraId="05E3C6A0" w14:textId="77777777" w:rsidR="005C688C" w:rsidRDefault="005C688C">
      <w:pPr>
        <w:widowControl w:val="0"/>
        <w:pBdr>
          <w:top w:val="nil"/>
          <w:left w:val="nil"/>
          <w:bottom w:val="nil"/>
          <w:right w:val="nil"/>
          <w:between w:val="nil"/>
        </w:pBdr>
        <w:rPr>
          <w:color w:val="000000"/>
          <w:sz w:val="24"/>
          <w:szCs w:val="24"/>
        </w:rPr>
      </w:pPr>
    </w:p>
    <w:p w14:paraId="0E4788B9" w14:textId="77777777" w:rsidR="005C688C" w:rsidRDefault="005C688C">
      <w:pPr>
        <w:widowControl w:val="0"/>
        <w:pBdr>
          <w:top w:val="nil"/>
          <w:left w:val="nil"/>
          <w:bottom w:val="nil"/>
          <w:right w:val="nil"/>
          <w:between w:val="nil"/>
        </w:pBdr>
        <w:rPr>
          <w:color w:val="000000"/>
          <w:sz w:val="24"/>
          <w:szCs w:val="24"/>
        </w:rPr>
      </w:pPr>
    </w:p>
    <w:p w14:paraId="6954D534" w14:textId="77777777" w:rsidR="005C688C" w:rsidRDefault="005C688C">
      <w:pPr>
        <w:widowControl w:val="0"/>
        <w:pBdr>
          <w:top w:val="nil"/>
          <w:left w:val="nil"/>
          <w:bottom w:val="nil"/>
          <w:right w:val="nil"/>
          <w:between w:val="nil"/>
        </w:pBdr>
        <w:rPr>
          <w:color w:val="000000"/>
          <w:sz w:val="24"/>
          <w:szCs w:val="24"/>
        </w:rPr>
      </w:pPr>
    </w:p>
    <w:p w14:paraId="76842E56" w14:textId="77777777" w:rsidR="005C688C" w:rsidRDefault="005C688C">
      <w:pPr>
        <w:widowControl w:val="0"/>
        <w:pBdr>
          <w:top w:val="nil"/>
          <w:left w:val="nil"/>
          <w:bottom w:val="nil"/>
          <w:right w:val="nil"/>
          <w:between w:val="nil"/>
        </w:pBdr>
        <w:rPr>
          <w:color w:val="000000"/>
          <w:sz w:val="24"/>
          <w:szCs w:val="24"/>
        </w:rPr>
      </w:pPr>
    </w:p>
    <w:p w14:paraId="47F2A283" w14:textId="77777777" w:rsidR="005C688C" w:rsidRDefault="005C688C">
      <w:pPr>
        <w:widowControl w:val="0"/>
        <w:pBdr>
          <w:top w:val="nil"/>
          <w:left w:val="nil"/>
          <w:bottom w:val="nil"/>
          <w:right w:val="nil"/>
          <w:between w:val="nil"/>
        </w:pBdr>
        <w:rPr>
          <w:color w:val="000000"/>
          <w:sz w:val="24"/>
          <w:szCs w:val="24"/>
        </w:rPr>
      </w:pPr>
    </w:p>
    <w:p w14:paraId="42514C70" w14:textId="77777777" w:rsidR="005C688C" w:rsidRDefault="005C688C">
      <w:pPr>
        <w:widowControl w:val="0"/>
        <w:pBdr>
          <w:top w:val="nil"/>
          <w:left w:val="nil"/>
          <w:bottom w:val="nil"/>
          <w:right w:val="nil"/>
          <w:between w:val="nil"/>
        </w:pBdr>
        <w:rPr>
          <w:color w:val="000000"/>
          <w:sz w:val="24"/>
          <w:szCs w:val="24"/>
        </w:rPr>
      </w:pPr>
    </w:p>
    <w:p w14:paraId="43EE3E27" w14:textId="77777777" w:rsidR="005C688C" w:rsidRDefault="00954773">
      <w:pPr>
        <w:widowControl w:val="0"/>
        <w:pBdr>
          <w:top w:val="nil"/>
          <w:left w:val="nil"/>
          <w:bottom w:val="nil"/>
          <w:right w:val="nil"/>
          <w:between w:val="nil"/>
        </w:pBdr>
        <w:rPr>
          <w:color w:val="000000"/>
          <w:sz w:val="24"/>
          <w:szCs w:val="24"/>
        </w:rPr>
      </w:pPr>
      <w:r>
        <w:rPr>
          <w:b/>
          <w:color w:val="000000"/>
          <w:sz w:val="24"/>
          <w:szCs w:val="24"/>
        </w:rPr>
        <w:t xml:space="preserve">VIII.   </w:t>
      </w:r>
      <w:r>
        <w:rPr>
          <w:b/>
          <w:color w:val="000000"/>
          <w:sz w:val="24"/>
          <w:szCs w:val="24"/>
        </w:rPr>
        <w:tab/>
        <w:t>Marketing</w:t>
      </w:r>
    </w:p>
    <w:p w14:paraId="25D3335D" w14:textId="77777777" w:rsidR="005C688C" w:rsidRDefault="00954773">
      <w:pPr>
        <w:widowControl w:val="0"/>
        <w:pBdr>
          <w:top w:val="nil"/>
          <w:left w:val="nil"/>
          <w:bottom w:val="nil"/>
          <w:right w:val="nil"/>
          <w:between w:val="nil"/>
        </w:pBdr>
        <w:rPr>
          <w:color w:val="000000"/>
          <w:sz w:val="24"/>
          <w:szCs w:val="24"/>
        </w:rPr>
      </w:pPr>
      <w:r>
        <w:rPr>
          <w:color w:val="000000"/>
          <w:sz w:val="24"/>
          <w:szCs w:val="24"/>
        </w:rPr>
        <w:tab/>
      </w:r>
      <w:r>
        <w:rPr>
          <w:color w:val="000000"/>
          <w:sz w:val="24"/>
          <w:szCs w:val="24"/>
        </w:rPr>
        <w:tab/>
        <w:t xml:space="preserve"> </w:t>
      </w:r>
    </w:p>
    <w:p w14:paraId="32663E6B" w14:textId="77777777" w:rsidR="005C688C" w:rsidRDefault="00954773">
      <w:pPr>
        <w:pStyle w:val="Heading2"/>
        <w:numPr>
          <w:ilvl w:val="1"/>
          <w:numId w:val="2"/>
        </w:numPr>
        <w:ind w:left="720" w:firstLine="0"/>
        <w:rPr>
          <w:b w:val="0"/>
          <w:sz w:val="24"/>
          <w:szCs w:val="24"/>
        </w:rPr>
      </w:pPr>
      <w:r>
        <w:rPr>
          <w:b w:val="0"/>
          <w:sz w:val="24"/>
          <w:szCs w:val="24"/>
        </w:rPr>
        <w:t xml:space="preserve">Long-term success in the self storage industry requires frequent and creative marketing campaigns encompassing traditional, online and grassroots marketing. The following is an outline of the strategy that will used. It will also serve as a guide for further refinement in order to maximize marketing efficiency.                 </w:t>
      </w:r>
    </w:p>
    <w:p w14:paraId="17755B3A" w14:textId="77777777" w:rsidR="005C688C" w:rsidRDefault="00954773">
      <w:pPr>
        <w:pStyle w:val="Heading2"/>
        <w:numPr>
          <w:ilvl w:val="1"/>
          <w:numId w:val="2"/>
        </w:numPr>
        <w:ind w:left="720" w:firstLine="0"/>
        <w:rPr>
          <w:b w:val="0"/>
          <w:sz w:val="24"/>
          <w:szCs w:val="24"/>
        </w:rPr>
      </w:pPr>
      <w:r>
        <w:rPr>
          <w:b w:val="0"/>
          <w:sz w:val="24"/>
          <w:szCs w:val="24"/>
        </w:rPr>
        <w:t>Because a large percentage of mini storage customers come from “drive by traffic”, both permanent and temporary roadside signage will be used to the full extent permitted by Town codes.</w:t>
      </w:r>
    </w:p>
    <w:p w14:paraId="0C397712" w14:textId="77777777" w:rsidR="005C688C" w:rsidRDefault="00954773">
      <w:pPr>
        <w:pStyle w:val="Heading2"/>
        <w:numPr>
          <w:ilvl w:val="1"/>
          <w:numId w:val="2"/>
        </w:numPr>
        <w:ind w:left="720" w:firstLine="0"/>
        <w:rPr>
          <w:sz w:val="24"/>
          <w:szCs w:val="24"/>
        </w:rPr>
      </w:pPr>
      <w:r>
        <w:rPr>
          <w:b w:val="0"/>
          <w:sz w:val="24"/>
          <w:szCs w:val="24"/>
        </w:rPr>
        <w:t xml:space="preserve">Upon opening, direct hard copy marketing efforts such as flyers, pamphlets and circular advertisement will be used to announce new ownership and management. Additionally, a dominant web presence will be established via the creation of an easily optimized website, www.BronsonSelfStorage.com.  As mentioned above, the professionally designed site will also serve as an avenue by which customers can rent and pay for storage spaces.  Specific online marketing strategies include maintaining active listings with self-storage directories/aggregator sites, web-based Yellow Page Listings, organic and paid search engine optimization (SEO), Google pay per click promotions and the use of social media outlets such Facebook. </w:t>
      </w:r>
    </w:p>
    <w:p w14:paraId="1399AD75" w14:textId="77777777" w:rsidR="005C688C" w:rsidRDefault="00954773">
      <w:pPr>
        <w:widowControl w:val="0"/>
        <w:pBdr>
          <w:top w:val="nil"/>
          <w:left w:val="nil"/>
          <w:bottom w:val="nil"/>
          <w:right w:val="nil"/>
          <w:between w:val="nil"/>
        </w:pBdr>
        <w:ind w:left="720"/>
        <w:rPr>
          <w:color w:val="000000"/>
          <w:sz w:val="24"/>
          <w:szCs w:val="24"/>
        </w:rPr>
      </w:pPr>
      <w:r>
        <w:rPr>
          <w:color w:val="000000"/>
          <w:sz w:val="24"/>
          <w:szCs w:val="24"/>
        </w:rPr>
        <w:t>Management will also launch a customer friendly automatic debit payment system.  Said system will help to simplify the lives of our customers while, at the same time, improving customer retention.  Studies indicate that patrons who use auto-pay retain storage services for 40% longer than those who are required to write monthly checks.  Alternative electronic payment methods will also be available to maximize convenience for customers.</w:t>
      </w:r>
    </w:p>
    <w:p w14:paraId="09A012A9" w14:textId="77777777" w:rsidR="005C688C" w:rsidRDefault="00954773">
      <w:pPr>
        <w:widowControl w:val="0"/>
        <w:pBdr>
          <w:top w:val="nil"/>
          <w:left w:val="nil"/>
          <w:bottom w:val="nil"/>
          <w:right w:val="nil"/>
          <w:between w:val="nil"/>
        </w:pBdr>
        <w:ind w:left="720" w:firstLine="720"/>
        <w:rPr>
          <w:color w:val="000000"/>
          <w:sz w:val="24"/>
          <w:szCs w:val="24"/>
        </w:rPr>
      </w:pPr>
      <w:r>
        <w:rPr>
          <w:color w:val="000000"/>
          <w:sz w:val="24"/>
          <w:szCs w:val="24"/>
        </w:rPr>
        <w:t>An aggressive referral program will be initiated to encourage clients to share our services with their friends and family.  Specifically, current tenants (as well as those they refer) receive a $25 credit for every customer that they refer to the facility.  Management also has experience in establishing a robust Strategic Alliance Program in which affiliates are provided with custom marketing materials to distribute to their clients.  Affiliates are incentivized with a $25 payment for every referral.  Program participants will include real estate professionals, apartment complex managers, movers, RV dealerships, and Marinas.</w:t>
      </w:r>
    </w:p>
    <w:p w14:paraId="5CF896DD" w14:textId="77777777" w:rsidR="005C688C" w:rsidRDefault="00954773">
      <w:pPr>
        <w:widowControl w:val="0"/>
        <w:pBdr>
          <w:top w:val="nil"/>
          <w:left w:val="nil"/>
          <w:bottom w:val="nil"/>
          <w:right w:val="nil"/>
          <w:between w:val="nil"/>
        </w:pBdr>
        <w:ind w:left="720" w:firstLine="720"/>
        <w:rPr>
          <w:color w:val="000000"/>
          <w:sz w:val="24"/>
          <w:szCs w:val="24"/>
        </w:rPr>
      </w:pPr>
      <w:r>
        <w:rPr>
          <w:color w:val="000000"/>
          <w:sz w:val="24"/>
          <w:szCs w:val="24"/>
        </w:rPr>
        <w:t xml:space="preserve">Management also embraces grassroots marketing, reaching out to the community to donate money and/or space to worthy organizations.  Bronson Self Storage, LLC will be an active member in the local chamber of commerce.  Additionally, the principal will work closely with the American Red Cross, Toys for Tots, Planet Aide and/or other worthy organizations to increase exposure while giving back to the communities that we serve.  </w:t>
      </w:r>
    </w:p>
    <w:p w14:paraId="47C08256" w14:textId="77777777" w:rsidR="005C688C" w:rsidRDefault="00954773">
      <w:pPr>
        <w:widowControl w:val="0"/>
        <w:pBdr>
          <w:top w:val="nil"/>
          <w:left w:val="nil"/>
          <w:bottom w:val="nil"/>
          <w:right w:val="nil"/>
          <w:between w:val="nil"/>
        </w:pBdr>
        <w:ind w:left="720"/>
        <w:rPr>
          <w:b/>
          <w:color w:val="000000"/>
          <w:sz w:val="24"/>
          <w:szCs w:val="24"/>
        </w:rPr>
      </w:pPr>
      <w:r>
        <w:rPr>
          <w:color w:val="000000"/>
          <w:sz w:val="24"/>
          <w:szCs w:val="24"/>
        </w:rPr>
        <w:t xml:space="preserve">Generally speaking, Bronson Self Storage will trend toward a pay for performance marketing model in which the cost of our marketing efforts </w:t>
      </w:r>
      <w:proofErr w:type="gramStart"/>
      <w:r>
        <w:rPr>
          <w:color w:val="000000"/>
          <w:sz w:val="24"/>
          <w:szCs w:val="24"/>
        </w:rPr>
        <w:t>are</w:t>
      </w:r>
      <w:proofErr w:type="gramEnd"/>
      <w:r>
        <w:rPr>
          <w:color w:val="000000"/>
          <w:sz w:val="24"/>
          <w:szCs w:val="24"/>
        </w:rPr>
        <w:t xml:space="preserve"> largely tied to the success of each medium used.  </w:t>
      </w:r>
    </w:p>
    <w:p w14:paraId="3F550638" w14:textId="77777777" w:rsidR="005C688C" w:rsidRDefault="005C688C">
      <w:pPr>
        <w:widowControl w:val="0"/>
        <w:pBdr>
          <w:top w:val="nil"/>
          <w:left w:val="nil"/>
          <w:bottom w:val="nil"/>
          <w:right w:val="nil"/>
          <w:between w:val="nil"/>
        </w:pBdr>
        <w:tabs>
          <w:tab w:val="left" w:pos="0"/>
        </w:tabs>
        <w:rPr>
          <w:b/>
          <w:color w:val="000000"/>
          <w:sz w:val="24"/>
          <w:szCs w:val="24"/>
        </w:rPr>
      </w:pPr>
    </w:p>
    <w:p w14:paraId="3BDC582D" w14:textId="77777777" w:rsidR="005C688C" w:rsidRDefault="005C688C">
      <w:pPr>
        <w:widowControl w:val="0"/>
        <w:pBdr>
          <w:top w:val="nil"/>
          <w:left w:val="nil"/>
          <w:bottom w:val="nil"/>
          <w:right w:val="nil"/>
          <w:between w:val="nil"/>
        </w:pBdr>
        <w:tabs>
          <w:tab w:val="left" w:pos="0"/>
        </w:tabs>
        <w:rPr>
          <w:b/>
          <w:color w:val="000000"/>
          <w:sz w:val="24"/>
          <w:szCs w:val="24"/>
        </w:rPr>
      </w:pPr>
    </w:p>
    <w:p w14:paraId="0F2F9B48" w14:textId="77777777" w:rsidR="005C688C" w:rsidRDefault="005C688C">
      <w:pPr>
        <w:widowControl w:val="0"/>
        <w:pBdr>
          <w:top w:val="nil"/>
          <w:left w:val="nil"/>
          <w:bottom w:val="nil"/>
          <w:right w:val="nil"/>
          <w:between w:val="nil"/>
        </w:pBdr>
        <w:tabs>
          <w:tab w:val="left" w:pos="0"/>
        </w:tabs>
        <w:rPr>
          <w:b/>
          <w:color w:val="000000"/>
          <w:sz w:val="24"/>
          <w:szCs w:val="24"/>
        </w:rPr>
      </w:pPr>
    </w:p>
    <w:p w14:paraId="3064BFF8" w14:textId="77777777" w:rsidR="005C688C" w:rsidRDefault="005C688C">
      <w:pPr>
        <w:widowControl w:val="0"/>
        <w:pBdr>
          <w:top w:val="nil"/>
          <w:left w:val="nil"/>
          <w:bottom w:val="nil"/>
          <w:right w:val="nil"/>
          <w:between w:val="nil"/>
        </w:pBdr>
        <w:tabs>
          <w:tab w:val="left" w:pos="0"/>
        </w:tabs>
        <w:rPr>
          <w:b/>
          <w:color w:val="000000"/>
          <w:sz w:val="24"/>
          <w:szCs w:val="24"/>
        </w:rPr>
      </w:pPr>
    </w:p>
    <w:p w14:paraId="24256A62" w14:textId="77777777" w:rsidR="005C688C" w:rsidRDefault="005C688C">
      <w:pPr>
        <w:widowControl w:val="0"/>
        <w:pBdr>
          <w:top w:val="nil"/>
          <w:left w:val="nil"/>
          <w:bottom w:val="nil"/>
          <w:right w:val="nil"/>
          <w:between w:val="nil"/>
        </w:pBdr>
        <w:tabs>
          <w:tab w:val="left" w:pos="0"/>
        </w:tabs>
        <w:rPr>
          <w:b/>
          <w:color w:val="000000"/>
          <w:sz w:val="24"/>
          <w:szCs w:val="24"/>
        </w:rPr>
      </w:pPr>
    </w:p>
    <w:p w14:paraId="4A6EEA8C" w14:textId="77777777" w:rsidR="005C688C" w:rsidRDefault="005C688C">
      <w:pPr>
        <w:widowControl w:val="0"/>
        <w:pBdr>
          <w:top w:val="nil"/>
          <w:left w:val="nil"/>
          <w:bottom w:val="nil"/>
          <w:right w:val="nil"/>
          <w:between w:val="nil"/>
        </w:pBdr>
        <w:tabs>
          <w:tab w:val="left" w:pos="0"/>
        </w:tabs>
        <w:rPr>
          <w:b/>
          <w:color w:val="000000"/>
        </w:rPr>
      </w:pPr>
    </w:p>
    <w:p w14:paraId="1C28D880" w14:textId="77777777" w:rsidR="005C688C" w:rsidRDefault="00954773">
      <w:pPr>
        <w:widowControl w:val="0"/>
        <w:pBdr>
          <w:top w:val="nil"/>
          <w:left w:val="nil"/>
          <w:bottom w:val="nil"/>
          <w:right w:val="nil"/>
          <w:between w:val="nil"/>
        </w:pBdr>
        <w:ind w:left="1080" w:right="-1260" w:hanging="1080"/>
        <w:rPr>
          <w:b/>
          <w:color w:val="000000"/>
          <w:sz w:val="24"/>
          <w:szCs w:val="24"/>
          <w:u w:val="single"/>
        </w:rPr>
      </w:pPr>
      <w:r>
        <w:rPr>
          <w:b/>
          <w:color w:val="000000"/>
          <w:sz w:val="24"/>
          <w:szCs w:val="24"/>
        </w:rPr>
        <w:t>IX.  Source and Use of Funds:</w:t>
      </w:r>
    </w:p>
    <w:p w14:paraId="66065F98" w14:textId="77777777" w:rsidR="005C688C" w:rsidRDefault="005C688C">
      <w:pPr>
        <w:widowControl w:val="0"/>
        <w:pBdr>
          <w:top w:val="nil"/>
          <w:left w:val="nil"/>
          <w:bottom w:val="nil"/>
          <w:right w:val="nil"/>
          <w:between w:val="nil"/>
        </w:pBdr>
        <w:ind w:left="1080" w:right="-1260"/>
        <w:rPr>
          <w:b/>
          <w:color w:val="000000"/>
          <w:sz w:val="24"/>
          <w:szCs w:val="24"/>
          <w:u w:val="single"/>
        </w:rPr>
      </w:pPr>
    </w:p>
    <w:p w14:paraId="1D8E33CC" w14:textId="77777777" w:rsidR="005C688C" w:rsidRDefault="005C688C">
      <w:pPr>
        <w:keepNext/>
        <w:widowControl w:val="0"/>
        <w:pBdr>
          <w:top w:val="nil"/>
          <w:left w:val="nil"/>
          <w:bottom w:val="nil"/>
          <w:right w:val="nil"/>
          <w:between w:val="nil"/>
        </w:pBdr>
        <w:rPr>
          <w:color w:val="000000"/>
        </w:rPr>
      </w:pPr>
    </w:p>
    <w:p w14:paraId="7365C9F6" w14:textId="77777777" w:rsidR="005C688C" w:rsidRDefault="00954773">
      <w:pPr>
        <w:keepNext/>
        <w:widowControl w:val="0"/>
        <w:pBdr>
          <w:top w:val="nil"/>
          <w:left w:val="nil"/>
          <w:bottom w:val="nil"/>
          <w:right w:val="nil"/>
          <w:between w:val="nil"/>
        </w:pBdr>
        <w:rPr>
          <w:color w:val="000000"/>
          <w:sz w:val="24"/>
          <w:szCs w:val="24"/>
        </w:rPr>
      </w:pPr>
      <w:r>
        <w:rPr>
          <w:color w:val="000000"/>
        </w:rPr>
        <w:tab/>
      </w:r>
      <w:r>
        <w:rPr>
          <w:color w:val="000000"/>
        </w:rPr>
        <w:tab/>
      </w:r>
      <w:r>
        <w:rPr>
          <w:color w:val="000000"/>
        </w:rPr>
        <w:tab/>
      </w:r>
      <w:r>
        <w:rPr>
          <w:color w:val="000000"/>
        </w:rPr>
        <w:tab/>
      </w:r>
      <w:r>
        <w:rPr>
          <w:color w:val="000000"/>
          <w:sz w:val="24"/>
          <w:szCs w:val="24"/>
        </w:rPr>
        <w:t>Purchase Price:            $465,000</w:t>
      </w:r>
    </w:p>
    <w:p w14:paraId="2301CCB1" w14:textId="77777777" w:rsidR="005C688C" w:rsidRDefault="00954773">
      <w:pPr>
        <w:widowControl w:val="0"/>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t>Repairs</w:t>
      </w:r>
      <w:proofErr w:type="gramStart"/>
      <w:r>
        <w:rPr>
          <w:color w:val="000000"/>
          <w:sz w:val="24"/>
          <w:szCs w:val="24"/>
        </w:rPr>
        <w:tab/>
        <w:t xml:space="preserve">  </w:t>
      </w:r>
      <w:r>
        <w:rPr>
          <w:color w:val="000000"/>
          <w:sz w:val="24"/>
          <w:szCs w:val="24"/>
        </w:rPr>
        <w:tab/>
      </w:r>
      <w:proofErr w:type="gramEnd"/>
      <w:r>
        <w:rPr>
          <w:color w:val="000000"/>
          <w:sz w:val="24"/>
          <w:szCs w:val="24"/>
        </w:rPr>
        <w:t xml:space="preserve">   $15,000</w:t>
      </w:r>
    </w:p>
    <w:p w14:paraId="1716728D" w14:textId="77777777" w:rsidR="005C688C" w:rsidRDefault="00954773">
      <w:pPr>
        <w:widowControl w:val="0"/>
        <w:pBdr>
          <w:top w:val="nil"/>
          <w:left w:val="nil"/>
          <w:bottom w:val="nil"/>
          <w:right w:val="nil"/>
          <w:between w:val="nil"/>
        </w:pBdr>
        <w:rPr>
          <w:b/>
          <w:color w:val="000000"/>
          <w:sz w:val="24"/>
          <w:szCs w:val="24"/>
          <w:u w:val="single"/>
        </w:rPr>
      </w:pPr>
      <w:r>
        <w:rPr>
          <w:color w:val="000000"/>
          <w:sz w:val="24"/>
          <w:szCs w:val="24"/>
        </w:rPr>
        <w:tab/>
      </w:r>
      <w:r>
        <w:rPr>
          <w:color w:val="000000"/>
          <w:sz w:val="24"/>
          <w:szCs w:val="24"/>
        </w:rPr>
        <w:tab/>
      </w:r>
      <w:r>
        <w:rPr>
          <w:color w:val="000000"/>
          <w:sz w:val="24"/>
          <w:szCs w:val="24"/>
        </w:rPr>
        <w:tab/>
      </w:r>
      <w:r>
        <w:rPr>
          <w:color w:val="000000"/>
          <w:sz w:val="24"/>
          <w:szCs w:val="24"/>
        </w:rPr>
        <w:tab/>
        <w:t xml:space="preserve">Transactional Costs: </w:t>
      </w:r>
      <w:r>
        <w:rPr>
          <w:color w:val="000000"/>
          <w:sz w:val="24"/>
          <w:szCs w:val="24"/>
        </w:rPr>
        <w:tab/>
        <w:t xml:space="preserve">   </w:t>
      </w:r>
      <w:r>
        <w:rPr>
          <w:color w:val="000000"/>
          <w:sz w:val="24"/>
          <w:szCs w:val="24"/>
          <w:u w:val="single"/>
        </w:rPr>
        <w:t>$20,000</w:t>
      </w:r>
    </w:p>
    <w:p w14:paraId="5335534E" w14:textId="77777777" w:rsidR="005C688C" w:rsidRDefault="005C688C">
      <w:pPr>
        <w:keepNext/>
        <w:widowControl w:val="0"/>
        <w:pBdr>
          <w:top w:val="nil"/>
          <w:left w:val="nil"/>
          <w:bottom w:val="nil"/>
          <w:right w:val="nil"/>
          <w:between w:val="nil"/>
        </w:pBdr>
        <w:ind w:left="3135"/>
        <w:rPr>
          <w:b/>
          <w:color w:val="000000"/>
          <w:sz w:val="24"/>
          <w:szCs w:val="24"/>
          <w:u w:val="single"/>
        </w:rPr>
      </w:pPr>
    </w:p>
    <w:p w14:paraId="3FC9A723" w14:textId="77777777" w:rsidR="005C688C" w:rsidRDefault="00954773">
      <w:pPr>
        <w:widowControl w:val="0"/>
        <w:pBdr>
          <w:top w:val="nil"/>
          <w:left w:val="nil"/>
          <w:bottom w:val="nil"/>
          <w:right w:val="nil"/>
          <w:between w:val="nil"/>
        </w:pBdr>
        <w:ind w:right="-1260"/>
        <w:rPr>
          <w:b/>
          <w:color w:val="000000"/>
          <w:sz w:val="24"/>
          <w:szCs w:val="24"/>
          <w:u w:val="single"/>
        </w:rPr>
      </w:pPr>
      <w:r>
        <w:rPr>
          <w:color w:val="000000"/>
          <w:sz w:val="24"/>
          <w:szCs w:val="24"/>
        </w:rPr>
        <w:tab/>
        <w:t xml:space="preserve">      </w:t>
      </w:r>
      <w:r>
        <w:rPr>
          <w:color w:val="000000"/>
          <w:sz w:val="24"/>
          <w:szCs w:val="24"/>
        </w:rPr>
        <w:tab/>
      </w:r>
      <w:r>
        <w:rPr>
          <w:color w:val="000000"/>
          <w:sz w:val="24"/>
          <w:szCs w:val="24"/>
        </w:rPr>
        <w:tab/>
      </w:r>
      <w:r>
        <w:rPr>
          <w:color w:val="000000"/>
          <w:sz w:val="24"/>
          <w:szCs w:val="24"/>
        </w:rPr>
        <w:tab/>
      </w:r>
      <w:r>
        <w:rPr>
          <w:b/>
          <w:color w:val="000000"/>
          <w:sz w:val="24"/>
          <w:szCs w:val="24"/>
        </w:rPr>
        <w:t>Total Investment:</w:t>
      </w:r>
      <w:r>
        <w:rPr>
          <w:b/>
          <w:color w:val="000000"/>
          <w:sz w:val="24"/>
          <w:szCs w:val="24"/>
        </w:rPr>
        <w:tab/>
        <w:t xml:space="preserve"> $500,000</w:t>
      </w:r>
    </w:p>
    <w:p w14:paraId="361DAE5A" w14:textId="77777777" w:rsidR="005C688C" w:rsidRDefault="005C688C">
      <w:pPr>
        <w:widowControl w:val="0"/>
        <w:pBdr>
          <w:top w:val="nil"/>
          <w:left w:val="nil"/>
          <w:bottom w:val="nil"/>
          <w:right w:val="nil"/>
          <w:between w:val="nil"/>
        </w:pBdr>
        <w:ind w:right="-1260"/>
        <w:rPr>
          <w:b/>
          <w:color w:val="000000"/>
          <w:sz w:val="24"/>
          <w:szCs w:val="24"/>
          <w:u w:val="single"/>
        </w:rPr>
      </w:pPr>
    </w:p>
    <w:p w14:paraId="2BB674DC"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t>1</w:t>
      </w:r>
      <w:r>
        <w:rPr>
          <w:color w:val="000000"/>
          <w:sz w:val="24"/>
          <w:szCs w:val="24"/>
          <w:vertAlign w:val="superscript"/>
        </w:rPr>
        <w:t>st</w:t>
      </w:r>
      <w:r>
        <w:rPr>
          <w:color w:val="000000"/>
          <w:sz w:val="24"/>
          <w:szCs w:val="24"/>
        </w:rPr>
        <w:t xml:space="preserve"> Mortgage:</w:t>
      </w:r>
      <w:r>
        <w:rPr>
          <w:color w:val="000000"/>
          <w:sz w:val="24"/>
          <w:szCs w:val="24"/>
        </w:rPr>
        <w:tab/>
      </w:r>
      <w:r>
        <w:rPr>
          <w:color w:val="000000"/>
          <w:sz w:val="24"/>
          <w:szCs w:val="24"/>
        </w:rPr>
        <w:tab/>
        <w:t>$384,000</w:t>
      </w:r>
    </w:p>
    <w:p w14:paraId="11ADDE50"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t>Investor/Partner:</w:t>
      </w:r>
      <w:proofErr w:type="gramStart"/>
      <w:r>
        <w:rPr>
          <w:color w:val="000000"/>
          <w:sz w:val="24"/>
          <w:szCs w:val="24"/>
        </w:rPr>
        <w:tab/>
        <w:t xml:space="preserve">  $</w:t>
      </w:r>
      <w:proofErr w:type="gramEnd"/>
      <w:r>
        <w:rPr>
          <w:color w:val="000000"/>
          <w:sz w:val="24"/>
          <w:szCs w:val="24"/>
        </w:rPr>
        <w:t>95,000</w:t>
      </w:r>
    </w:p>
    <w:p w14:paraId="563653FD"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t>Principal Contribution   $21,000</w:t>
      </w:r>
    </w:p>
    <w:p w14:paraId="7D410233" w14:textId="77777777" w:rsidR="005C688C" w:rsidRDefault="005C688C">
      <w:pPr>
        <w:widowControl w:val="0"/>
        <w:pBdr>
          <w:top w:val="nil"/>
          <w:left w:val="nil"/>
          <w:bottom w:val="nil"/>
          <w:right w:val="nil"/>
          <w:between w:val="nil"/>
        </w:pBdr>
        <w:ind w:right="-1260"/>
        <w:rPr>
          <w:color w:val="000000"/>
          <w:sz w:val="24"/>
          <w:szCs w:val="24"/>
        </w:rPr>
      </w:pPr>
    </w:p>
    <w:p w14:paraId="41FE50F1" w14:textId="77777777" w:rsidR="005C688C" w:rsidRDefault="00954773">
      <w:pPr>
        <w:widowControl w:val="0"/>
        <w:pBdr>
          <w:top w:val="nil"/>
          <w:left w:val="nil"/>
          <w:bottom w:val="nil"/>
          <w:right w:val="nil"/>
          <w:between w:val="nil"/>
        </w:pBdr>
        <w:ind w:right="-1260"/>
        <w:rPr>
          <w:b/>
          <w:color w:val="000000"/>
          <w:sz w:val="24"/>
          <w:szCs w:val="24"/>
          <w:u w:val="single"/>
        </w:rPr>
      </w:pPr>
      <w:r>
        <w:rPr>
          <w:b/>
          <w:color w:val="000000"/>
          <w:sz w:val="24"/>
          <w:szCs w:val="24"/>
        </w:rPr>
        <w:t>X.    Income/Expense Detail and Projected Investor Returns</w:t>
      </w:r>
    </w:p>
    <w:p w14:paraId="5474157A" w14:textId="77777777" w:rsidR="005C688C" w:rsidRDefault="005C688C">
      <w:pPr>
        <w:widowControl w:val="0"/>
        <w:pBdr>
          <w:top w:val="nil"/>
          <w:left w:val="nil"/>
          <w:bottom w:val="nil"/>
          <w:right w:val="nil"/>
          <w:between w:val="nil"/>
        </w:pBdr>
        <w:ind w:right="-1260"/>
        <w:rPr>
          <w:b/>
          <w:color w:val="000000"/>
          <w:sz w:val="24"/>
          <w:szCs w:val="24"/>
          <w:u w:val="single"/>
        </w:rPr>
      </w:pPr>
    </w:p>
    <w:p w14:paraId="0468C0B1"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t xml:space="preserve"> See top of the next page (if this is a hard copy) or attached xls file named Bronson SS </w:t>
      </w:r>
    </w:p>
    <w:p w14:paraId="41B4F1D6" w14:textId="77777777" w:rsidR="005C688C" w:rsidRDefault="00954773">
      <w:pPr>
        <w:widowControl w:val="0"/>
        <w:pBdr>
          <w:top w:val="nil"/>
          <w:left w:val="nil"/>
          <w:bottom w:val="nil"/>
          <w:right w:val="nil"/>
          <w:between w:val="nil"/>
        </w:pBdr>
        <w:ind w:right="-1260"/>
        <w:rPr>
          <w:b/>
          <w:color w:val="000000"/>
          <w:sz w:val="24"/>
          <w:szCs w:val="24"/>
          <w:u w:val="single"/>
        </w:rPr>
      </w:pPr>
      <w:r>
        <w:rPr>
          <w:color w:val="000000"/>
          <w:sz w:val="24"/>
          <w:szCs w:val="24"/>
        </w:rPr>
        <w:tab/>
        <w:t>(if this is a digital copy) for full financial analysis.</w:t>
      </w:r>
    </w:p>
    <w:p w14:paraId="55AE66AC" w14:textId="77777777" w:rsidR="005C688C" w:rsidRDefault="005C688C">
      <w:pPr>
        <w:widowControl w:val="0"/>
        <w:pBdr>
          <w:top w:val="nil"/>
          <w:left w:val="nil"/>
          <w:bottom w:val="nil"/>
          <w:right w:val="nil"/>
          <w:between w:val="nil"/>
        </w:pBdr>
        <w:ind w:right="-1260"/>
        <w:rPr>
          <w:b/>
          <w:color w:val="000000"/>
          <w:sz w:val="24"/>
          <w:szCs w:val="24"/>
          <w:u w:val="single"/>
        </w:rPr>
      </w:pPr>
    </w:p>
    <w:p w14:paraId="1EA5BCB6" w14:textId="77777777" w:rsidR="005C688C" w:rsidRDefault="00954773">
      <w:pPr>
        <w:widowControl w:val="0"/>
        <w:pBdr>
          <w:top w:val="nil"/>
          <w:left w:val="nil"/>
          <w:bottom w:val="nil"/>
          <w:right w:val="nil"/>
          <w:between w:val="nil"/>
        </w:pBdr>
        <w:tabs>
          <w:tab w:val="left" w:pos="0"/>
        </w:tabs>
        <w:ind w:right="-1260"/>
        <w:rPr>
          <w:color w:val="000000"/>
          <w:sz w:val="24"/>
          <w:szCs w:val="24"/>
        </w:rPr>
      </w:pPr>
      <w:r>
        <w:rPr>
          <w:b/>
          <w:color w:val="000000"/>
          <w:sz w:val="24"/>
          <w:szCs w:val="24"/>
        </w:rPr>
        <w:t>XI.   Investor Returns</w:t>
      </w:r>
    </w:p>
    <w:p w14:paraId="57455EFE" w14:textId="77777777" w:rsidR="005C688C" w:rsidRDefault="005C688C">
      <w:pPr>
        <w:widowControl w:val="0"/>
        <w:pBdr>
          <w:top w:val="nil"/>
          <w:left w:val="nil"/>
          <w:bottom w:val="nil"/>
          <w:right w:val="nil"/>
          <w:between w:val="nil"/>
        </w:pBdr>
        <w:ind w:left="1740" w:right="-1260"/>
        <w:rPr>
          <w:color w:val="000000"/>
          <w:sz w:val="24"/>
          <w:szCs w:val="24"/>
        </w:rPr>
      </w:pPr>
    </w:p>
    <w:p w14:paraId="1B5A1E0D" w14:textId="77777777" w:rsidR="005C688C" w:rsidRDefault="00954773">
      <w:pPr>
        <w:widowControl w:val="0"/>
        <w:pBdr>
          <w:top w:val="nil"/>
          <w:left w:val="nil"/>
          <w:bottom w:val="nil"/>
          <w:right w:val="nil"/>
          <w:between w:val="nil"/>
        </w:pBdr>
        <w:ind w:left="720"/>
        <w:rPr>
          <w:color w:val="000000"/>
          <w:sz w:val="24"/>
          <w:szCs w:val="24"/>
        </w:rPr>
      </w:pPr>
      <w:r>
        <w:rPr>
          <w:color w:val="000000"/>
          <w:sz w:val="24"/>
          <w:szCs w:val="24"/>
        </w:rPr>
        <w:t xml:space="preserve">$95,000 Investment will be in exchange for 19% of the quarterly cash flow as well 19% equity stake in the property. While I fully expect to meet or exceed these projections it should be noted that they are not guaranteed and actual returns may be more or less. </w:t>
      </w:r>
    </w:p>
    <w:p w14:paraId="6B3FA226" w14:textId="77777777" w:rsidR="005C688C" w:rsidRDefault="005C688C">
      <w:pPr>
        <w:widowControl w:val="0"/>
        <w:pBdr>
          <w:top w:val="nil"/>
          <w:left w:val="nil"/>
          <w:bottom w:val="nil"/>
          <w:right w:val="nil"/>
          <w:between w:val="nil"/>
        </w:pBdr>
        <w:ind w:left="720"/>
        <w:rPr>
          <w:color w:val="000000"/>
          <w:sz w:val="24"/>
          <w:szCs w:val="24"/>
        </w:rPr>
      </w:pPr>
    </w:p>
    <w:p w14:paraId="033C8C50" w14:textId="77777777" w:rsidR="005C688C" w:rsidRDefault="00954773">
      <w:pPr>
        <w:widowControl w:val="0"/>
        <w:pBdr>
          <w:top w:val="nil"/>
          <w:left w:val="nil"/>
          <w:bottom w:val="nil"/>
          <w:right w:val="nil"/>
          <w:between w:val="nil"/>
        </w:pBdr>
        <w:ind w:left="720"/>
        <w:rPr>
          <w:color w:val="000000"/>
          <w:sz w:val="24"/>
          <w:szCs w:val="24"/>
        </w:rPr>
      </w:pPr>
      <w:r>
        <w:rPr>
          <w:color w:val="000000"/>
          <w:sz w:val="24"/>
          <w:szCs w:val="24"/>
        </w:rPr>
        <w:t xml:space="preserve">The investment will be subordinated to the first mortgage and will therefore be additionally secured by a $100,000 Life Insurance Policy with the Investor listed as sole beneficiary. </w:t>
      </w:r>
    </w:p>
    <w:p w14:paraId="44DF79F5" w14:textId="77777777" w:rsidR="005C688C" w:rsidRDefault="005C688C">
      <w:pPr>
        <w:widowControl w:val="0"/>
        <w:pBdr>
          <w:top w:val="nil"/>
          <w:left w:val="nil"/>
          <w:bottom w:val="nil"/>
          <w:right w:val="nil"/>
          <w:between w:val="nil"/>
        </w:pBdr>
        <w:ind w:left="720"/>
        <w:rPr>
          <w:color w:val="000000"/>
          <w:sz w:val="24"/>
          <w:szCs w:val="24"/>
        </w:rPr>
      </w:pPr>
    </w:p>
    <w:p w14:paraId="4C567BE1" w14:textId="77777777" w:rsidR="005C688C" w:rsidRDefault="00954773">
      <w:pPr>
        <w:widowControl w:val="0"/>
        <w:pBdr>
          <w:top w:val="nil"/>
          <w:left w:val="nil"/>
          <w:bottom w:val="nil"/>
          <w:right w:val="nil"/>
          <w:between w:val="nil"/>
        </w:pBdr>
        <w:ind w:left="720"/>
        <w:rPr>
          <w:color w:val="000000"/>
          <w:sz w:val="24"/>
          <w:szCs w:val="24"/>
        </w:rPr>
      </w:pPr>
      <w:r>
        <w:rPr>
          <w:color w:val="000000"/>
          <w:sz w:val="24"/>
          <w:szCs w:val="24"/>
        </w:rPr>
        <w:t>Investment will be further secured by an ironclad partnership agreement that spells out all roles and responsibilities of each partner as well the terms of the agreement presented very generally below:</w:t>
      </w:r>
    </w:p>
    <w:p w14:paraId="2CDB4958" w14:textId="77777777" w:rsidR="005C688C" w:rsidRDefault="005C688C">
      <w:pPr>
        <w:widowControl w:val="0"/>
        <w:pBdr>
          <w:top w:val="nil"/>
          <w:left w:val="nil"/>
          <w:bottom w:val="nil"/>
          <w:right w:val="nil"/>
          <w:between w:val="nil"/>
        </w:pBdr>
        <w:ind w:left="720"/>
        <w:rPr>
          <w:color w:val="000000"/>
          <w:sz w:val="24"/>
          <w:szCs w:val="24"/>
        </w:rPr>
      </w:pPr>
    </w:p>
    <w:p w14:paraId="7399904E" w14:textId="77777777" w:rsidR="005C688C" w:rsidRDefault="005C688C">
      <w:pPr>
        <w:widowControl w:val="0"/>
        <w:pBdr>
          <w:top w:val="nil"/>
          <w:left w:val="nil"/>
          <w:bottom w:val="nil"/>
          <w:right w:val="nil"/>
          <w:between w:val="nil"/>
        </w:pBdr>
        <w:ind w:left="720"/>
        <w:rPr>
          <w:color w:val="000000"/>
          <w:sz w:val="24"/>
          <w:szCs w:val="24"/>
        </w:rPr>
      </w:pPr>
    </w:p>
    <w:p w14:paraId="6541EA48" w14:textId="77777777" w:rsidR="005C688C" w:rsidRDefault="005C688C">
      <w:pPr>
        <w:widowControl w:val="0"/>
        <w:pBdr>
          <w:top w:val="nil"/>
          <w:left w:val="nil"/>
          <w:bottom w:val="nil"/>
          <w:right w:val="nil"/>
          <w:between w:val="nil"/>
        </w:pBdr>
        <w:ind w:left="720"/>
        <w:rPr>
          <w:color w:val="000000"/>
          <w:sz w:val="24"/>
          <w:szCs w:val="24"/>
        </w:rPr>
      </w:pPr>
    </w:p>
    <w:p w14:paraId="2CC5C65E" w14:textId="77777777" w:rsidR="005C688C" w:rsidRDefault="005C688C">
      <w:pPr>
        <w:widowControl w:val="0"/>
        <w:pBdr>
          <w:top w:val="nil"/>
          <w:left w:val="nil"/>
          <w:bottom w:val="nil"/>
          <w:right w:val="nil"/>
          <w:between w:val="nil"/>
        </w:pBdr>
        <w:ind w:left="720"/>
        <w:rPr>
          <w:color w:val="000000"/>
          <w:sz w:val="24"/>
          <w:szCs w:val="24"/>
        </w:rPr>
      </w:pPr>
    </w:p>
    <w:p w14:paraId="3A57C171" w14:textId="77777777" w:rsidR="005C688C" w:rsidRDefault="005C688C">
      <w:pPr>
        <w:widowControl w:val="0"/>
        <w:pBdr>
          <w:top w:val="nil"/>
          <w:left w:val="nil"/>
          <w:bottom w:val="nil"/>
          <w:right w:val="nil"/>
          <w:between w:val="nil"/>
        </w:pBdr>
        <w:ind w:left="720"/>
        <w:rPr>
          <w:color w:val="000000"/>
          <w:sz w:val="24"/>
          <w:szCs w:val="24"/>
        </w:rPr>
      </w:pPr>
    </w:p>
    <w:p w14:paraId="53A4D5DB" w14:textId="77777777" w:rsidR="005C688C" w:rsidRDefault="005C688C">
      <w:pPr>
        <w:widowControl w:val="0"/>
        <w:pBdr>
          <w:top w:val="nil"/>
          <w:left w:val="nil"/>
          <w:bottom w:val="nil"/>
          <w:right w:val="nil"/>
          <w:between w:val="nil"/>
        </w:pBdr>
        <w:ind w:left="720"/>
        <w:rPr>
          <w:color w:val="000000"/>
          <w:sz w:val="24"/>
          <w:szCs w:val="24"/>
        </w:rPr>
      </w:pPr>
    </w:p>
    <w:p w14:paraId="75AD092C" w14:textId="77777777" w:rsidR="005C688C" w:rsidRDefault="005C688C">
      <w:pPr>
        <w:widowControl w:val="0"/>
        <w:pBdr>
          <w:top w:val="nil"/>
          <w:left w:val="nil"/>
          <w:bottom w:val="nil"/>
          <w:right w:val="nil"/>
          <w:between w:val="nil"/>
        </w:pBdr>
        <w:ind w:left="720"/>
        <w:rPr>
          <w:color w:val="000000"/>
          <w:sz w:val="24"/>
          <w:szCs w:val="24"/>
        </w:rPr>
      </w:pPr>
    </w:p>
    <w:p w14:paraId="0A45DC4B" w14:textId="77777777" w:rsidR="005C688C" w:rsidRDefault="005C688C">
      <w:pPr>
        <w:widowControl w:val="0"/>
        <w:pBdr>
          <w:top w:val="nil"/>
          <w:left w:val="nil"/>
          <w:bottom w:val="nil"/>
          <w:right w:val="nil"/>
          <w:between w:val="nil"/>
        </w:pBdr>
        <w:ind w:left="720"/>
        <w:rPr>
          <w:color w:val="000000"/>
          <w:sz w:val="24"/>
          <w:szCs w:val="24"/>
        </w:rPr>
      </w:pPr>
    </w:p>
    <w:p w14:paraId="3520CDBD" w14:textId="77777777" w:rsidR="005C688C" w:rsidRDefault="005C688C">
      <w:pPr>
        <w:widowControl w:val="0"/>
        <w:pBdr>
          <w:top w:val="nil"/>
          <w:left w:val="nil"/>
          <w:bottom w:val="nil"/>
          <w:right w:val="nil"/>
          <w:between w:val="nil"/>
        </w:pBdr>
        <w:ind w:left="720"/>
        <w:rPr>
          <w:color w:val="000000"/>
          <w:sz w:val="24"/>
          <w:szCs w:val="24"/>
        </w:rPr>
      </w:pPr>
    </w:p>
    <w:p w14:paraId="468190BE" w14:textId="77777777" w:rsidR="005C688C" w:rsidRDefault="005C688C">
      <w:pPr>
        <w:widowControl w:val="0"/>
        <w:pBdr>
          <w:top w:val="nil"/>
          <w:left w:val="nil"/>
          <w:bottom w:val="nil"/>
          <w:right w:val="nil"/>
          <w:between w:val="nil"/>
        </w:pBdr>
        <w:ind w:left="720"/>
        <w:rPr>
          <w:color w:val="000000"/>
          <w:sz w:val="24"/>
          <w:szCs w:val="24"/>
        </w:rPr>
      </w:pPr>
    </w:p>
    <w:p w14:paraId="739AB4FE" w14:textId="77777777" w:rsidR="005C688C" w:rsidRDefault="005C688C">
      <w:pPr>
        <w:widowControl w:val="0"/>
        <w:pBdr>
          <w:top w:val="nil"/>
          <w:left w:val="nil"/>
          <w:bottom w:val="nil"/>
          <w:right w:val="nil"/>
          <w:between w:val="nil"/>
        </w:pBdr>
        <w:ind w:left="720"/>
        <w:rPr>
          <w:color w:val="000000"/>
          <w:sz w:val="24"/>
          <w:szCs w:val="24"/>
        </w:rPr>
      </w:pPr>
    </w:p>
    <w:p w14:paraId="111E6AAA" w14:textId="77777777" w:rsidR="005C688C" w:rsidRDefault="005C688C">
      <w:pPr>
        <w:widowControl w:val="0"/>
        <w:pBdr>
          <w:top w:val="nil"/>
          <w:left w:val="nil"/>
          <w:bottom w:val="nil"/>
          <w:right w:val="nil"/>
          <w:between w:val="nil"/>
        </w:pBdr>
        <w:ind w:left="720"/>
        <w:rPr>
          <w:color w:val="000000"/>
          <w:sz w:val="24"/>
          <w:szCs w:val="24"/>
        </w:rPr>
      </w:pPr>
    </w:p>
    <w:p w14:paraId="56EEAEEF" w14:textId="77777777" w:rsidR="005C688C" w:rsidRDefault="005C688C">
      <w:pPr>
        <w:widowControl w:val="0"/>
        <w:pBdr>
          <w:top w:val="nil"/>
          <w:left w:val="nil"/>
          <w:bottom w:val="nil"/>
          <w:right w:val="nil"/>
          <w:between w:val="nil"/>
        </w:pBdr>
        <w:ind w:left="720"/>
        <w:rPr>
          <w:color w:val="000000"/>
          <w:sz w:val="24"/>
          <w:szCs w:val="24"/>
        </w:rPr>
      </w:pPr>
    </w:p>
    <w:p w14:paraId="1DB9E2FD" w14:textId="77777777" w:rsidR="005C688C" w:rsidRDefault="005C688C">
      <w:pPr>
        <w:widowControl w:val="0"/>
        <w:pBdr>
          <w:top w:val="nil"/>
          <w:left w:val="nil"/>
          <w:bottom w:val="nil"/>
          <w:right w:val="nil"/>
          <w:between w:val="nil"/>
        </w:pBdr>
        <w:ind w:left="720"/>
        <w:rPr>
          <w:color w:val="000000"/>
          <w:sz w:val="24"/>
          <w:szCs w:val="24"/>
        </w:rPr>
      </w:pPr>
    </w:p>
    <w:p w14:paraId="7F45C76B" w14:textId="77777777" w:rsidR="005C688C" w:rsidRDefault="005C688C">
      <w:pPr>
        <w:widowControl w:val="0"/>
        <w:pBdr>
          <w:top w:val="nil"/>
          <w:left w:val="nil"/>
          <w:bottom w:val="nil"/>
          <w:right w:val="nil"/>
          <w:between w:val="nil"/>
        </w:pBdr>
        <w:ind w:left="720"/>
        <w:rPr>
          <w:color w:val="000000"/>
          <w:sz w:val="24"/>
          <w:szCs w:val="24"/>
        </w:rPr>
      </w:pPr>
    </w:p>
    <w:p w14:paraId="330046F6" w14:textId="77777777" w:rsidR="005C688C" w:rsidRDefault="005C688C">
      <w:pPr>
        <w:widowControl w:val="0"/>
        <w:pBdr>
          <w:top w:val="nil"/>
          <w:left w:val="nil"/>
          <w:bottom w:val="nil"/>
          <w:right w:val="nil"/>
          <w:between w:val="nil"/>
        </w:pBdr>
        <w:ind w:left="720"/>
        <w:rPr>
          <w:color w:val="000000"/>
          <w:sz w:val="24"/>
          <w:szCs w:val="24"/>
        </w:rPr>
      </w:pPr>
    </w:p>
    <w:p w14:paraId="2CAF2535" w14:textId="77777777" w:rsidR="005C688C" w:rsidRDefault="005C688C">
      <w:pPr>
        <w:widowControl w:val="0"/>
        <w:pBdr>
          <w:top w:val="nil"/>
          <w:left w:val="nil"/>
          <w:bottom w:val="nil"/>
          <w:right w:val="nil"/>
          <w:between w:val="nil"/>
        </w:pBdr>
        <w:ind w:left="720"/>
        <w:rPr>
          <w:color w:val="000000"/>
          <w:sz w:val="24"/>
          <w:szCs w:val="24"/>
        </w:rPr>
      </w:pPr>
    </w:p>
    <w:p w14:paraId="563333ED" w14:textId="77777777" w:rsidR="005C688C" w:rsidRDefault="005C688C">
      <w:pPr>
        <w:widowControl w:val="0"/>
        <w:pBdr>
          <w:top w:val="nil"/>
          <w:left w:val="nil"/>
          <w:bottom w:val="nil"/>
          <w:right w:val="nil"/>
          <w:between w:val="nil"/>
        </w:pBdr>
        <w:ind w:right="-1260"/>
        <w:rPr>
          <w:color w:val="000000"/>
        </w:rPr>
      </w:pPr>
    </w:p>
    <w:p w14:paraId="055BE47E" w14:textId="77777777" w:rsidR="005C688C" w:rsidRDefault="00954773">
      <w:pPr>
        <w:widowControl w:val="0"/>
        <w:pBdr>
          <w:top w:val="nil"/>
          <w:left w:val="nil"/>
          <w:bottom w:val="nil"/>
          <w:right w:val="nil"/>
          <w:between w:val="nil"/>
        </w:pBdr>
        <w:ind w:right="-1260"/>
        <w:rPr>
          <w:color w:val="000000"/>
          <w:sz w:val="24"/>
          <w:szCs w:val="24"/>
        </w:rPr>
      </w:pPr>
      <w:r>
        <w:rPr>
          <w:b/>
          <w:color w:val="000000"/>
          <w:sz w:val="24"/>
          <w:szCs w:val="24"/>
        </w:rPr>
        <w:t>XII.</w:t>
      </w:r>
      <w:r>
        <w:rPr>
          <w:color w:val="000000"/>
          <w:sz w:val="24"/>
          <w:szCs w:val="24"/>
        </w:rPr>
        <w:t xml:space="preserve"> </w:t>
      </w:r>
      <w:r>
        <w:rPr>
          <w:b/>
          <w:color w:val="000000"/>
          <w:sz w:val="24"/>
          <w:szCs w:val="24"/>
        </w:rPr>
        <w:t>Principal’s</w:t>
      </w:r>
      <w:r>
        <w:rPr>
          <w:color w:val="000000"/>
          <w:sz w:val="24"/>
          <w:szCs w:val="24"/>
        </w:rPr>
        <w:t xml:space="preserve"> </w:t>
      </w:r>
      <w:r>
        <w:rPr>
          <w:b/>
          <w:color w:val="000000"/>
          <w:sz w:val="24"/>
          <w:szCs w:val="24"/>
        </w:rPr>
        <w:t>Background</w:t>
      </w:r>
    </w:p>
    <w:p w14:paraId="31595DA3" w14:textId="77777777" w:rsidR="005C688C" w:rsidRDefault="005C688C">
      <w:pPr>
        <w:widowControl w:val="0"/>
        <w:pBdr>
          <w:top w:val="nil"/>
          <w:left w:val="nil"/>
          <w:bottom w:val="nil"/>
          <w:right w:val="nil"/>
          <w:between w:val="nil"/>
        </w:pBdr>
        <w:ind w:right="-1260"/>
        <w:rPr>
          <w:color w:val="000000"/>
          <w:sz w:val="24"/>
          <w:szCs w:val="24"/>
        </w:rPr>
      </w:pPr>
    </w:p>
    <w:p w14:paraId="4C6A01F8" w14:textId="10990552" w:rsidR="005C688C" w:rsidRDefault="00954773">
      <w:pPr>
        <w:widowControl w:val="0"/>
        <w:pBdr>
          <w:top w:val="nil"/>
          <w:left w:val="nil"/>
          <w:bottom w:val="nil"/>
          <w:right w:val="nil"/>
          <w:between w:val="nil"/>
        </w:pBdr>
        <w:ind w:left="1440"/>
        <w:rPr>
          <w:color w:val="000000"/>
          <w:sz w:val="24"/>
          <w:szCs w:val="24"/>
        </w:rPr>
      </w:pPr>
      <w:r>
        <w:rPr>
          <w:color w:val="000000"/>
          <w:sz w:val="24"/>
          <w:szCs w:val="24"/>
        </w:rPr>
        <w:t xml:space="preserve">I </w:t>
      </w:r>
      <w:r w:rsidR="00D37823">
        <w:rPr>
          <w:color w:val="000000"/>
          <w:sz w:val="24"/>
          <w:szCs w:val="24"/>
        </w:rPr>
        <w:t>have</w:t>
      </w:r>
      <w:r>
        <w:rPr>
          <w:color w:val="000000"/>
          <w:sz w:val="24"/>
          <w:szCs w:val="24"/>
        </w:rPr>
        <w:t xml:space="preserve"> been an active real estate investor since February of 2007.  Between 2007 and 2011, I acquired 31 apartments while working full-time as a Physical Therapist. In 2011, I quit my job the day before closing on my first struggling self-storage facility.   This facility was less than 50% full and losing roughly $2,000 per month with the debt service I had in place to purchase it. Within 9 months, the facility was 97% full and after three rounds of expansion is now valued at $2,100,000.  Similarly, the second facility, bought in 2014 for $360,000 was 55% occupied and just about break even when I bought it. It is now valued at close to $900,000 and is projected to be worth $1,100,000 as a result of three rounds of expansion (the third of which was just completed last month.  While the results presented in the tables below (or in the attached file named Storage Project Performance.xls if this is a digital copy) cannot guarantee future performance, they do I believe show that my projections for this project are in line with past experience.  They also convey my qualifications in this sector specifically as they relate to turning around </w:t>
      </w:r>
      <w:r w:rsidR="00D37823">
        <w:rPr>
          <w:color w:val="000000"/>
          <w:sz w:val="24"/>
          <w:szCs w:val="24"/>
        </w:rPr>
        <w:t>underperforming</w:t>
      </w:r>
      <w:r>
        <w:rPr>
          <w:color w:val="000000"/>
          <w:sz w:val="24"/>
          <w:szCs w:val="24"/>
        </w:rPr>
        <w:t xml:space="preserve"> storage facilities.</w:t>
      </w:r>
    </w:p>
    <w:p w14:paraId="19DA5313" w14:textId="77777777" w:rsidR="005C688C" w:rsidRDefault="005C688C">
      <w:pPr>
        <w:widowControl w:val="0"/>
        <w:pBdr>
          <w:top w:val="nil"/>
          <w:left w:val="nil"/>
          <w:bottom w:val="nil"/>
          <w:right w:val="nil"/>
          <w:between w:val="nil"/>
        </w:pBdr>
        <w:ind w:left="1440" w:right="-1260"/>
        <w:rPr>
          <w:color w:val="000000"/>
          <w:sz w:val="24"/>
          <w:szCs w:val="24"/>
        </w:rPr>
      </w:pPr>
    </w:p>
    <w:p w14:paraId="67B1BA6B" w14:textId="77777777" w:rsidR="005C688C" w:rsidRDefault="00954773">
      <w:pPr>
        <w:widowControl w:val="0"/>
        <w:pBdr>
          <w:top w:val="nil"/>
          <w:left w:val="nil"/>
          <w:bottom w:val="nil"/>
          <w:right w:val="nil"/>
          <w:between w:val="nil"/>
        </w:pBdr>
        <w:ind w:right="-1260"/>
        <w:rPr>
          <w:color w:val="000000"/>
        </w:rPr>
      </w:pPr>
      <w:r>
        <w:rPr>
          <w:color w:val="000000"/>
          <w:sz w:val="24"/>
          <w:szCs w:val="24"/>
        </w:rPr>
        <w:t xml:space="preserve">      </w:t>
      </w:r>
    </w:p>
    <w:p w14:paraId="284995C1" w14:textId="77777777" w:rsidR="005C688C" w:rsidRDefault="005C688C">
      <w:pPr>
        <w:widowControl w:val="0"/>
        <w:pBdr>
          <w:top w:val="nil"/>
          <w:left w:val="nil"/>
          <w:bottom w:val="nil"/>
          <w:right w:val="nil"/>
          <w:between w:val="nil"/>
        </w:pBdr>
        <w:ind w:right="-1260"/>
        <w:rPr>
          <w:color w:val="000000"/>
        </w:rPr>
      </w:pPr>
    </w:p>
    <w:p w14:paraId="2A02E2C2" w14:textId="77777777" w:rsidR="005C688C" w:rsidRDefault="005C688C">
      <w:pPr>
        <w:widowControl w:val="0"/>
        <w:pBdr>
          <w:top w:val="nil"/>
          <w:left w:val="nil"/>
          <w:bottom w:val="nil"/>
          <w:right w:val="nil"/>
          <w:between w:val="nil"/>
        </w:pBdr>
        <w:ind w:right="-1260"/>
        <w:rPr>
          <w:color w:val="000000"/>
        </w:rPr>
      </w:pPr>
    </w:p>
    <w:p w14:paraId="4BC1F78E" w14:textId="77777777" w:rsidR="005C688C" w:rsidRDefault="005C688C">
      <w:pPr>
        <w:widowControl w:val="0"/>
        <w:pBdr>
          <w:top w:val="nil"/>
          <w:left w:val="nil"/>
          <w:bottom w:val="nil"/>
          <w:right w:val="nil"/>
          <w:between w:val="nil"/>
        </w:pBdr>
        <w:ind w:right="-1260"/>
        <w:rPr>
          <w:color w:val="000000"/>
        </w:rPr>
      </w:pPr>
    </w:p>
    <w:p w14:paraId="6B42DC93" w14:textId="77777777" w:rsidR="005C688C" w:rsidRDefault="005C688C">
      <w:pPr>
        <w:widowControl w:val="0"/>
        <w:pBdr>
          <w:top w:val="nil"/>
          <w:left w:val="nil"/>
          <w:bottom w:val="nil"/>
          <w:right w:val="nil"/>
          <w:between w:val="nil"/>
        </w:pBdr>
        <w:ind w:right="-1260"/>
        <w:rPr>
          <w:color w:val="000000"/>
        </w:rPr>
      </w:pPr>
    </w:p>
    <w:p w14:paraId="7F14D302" w14:textId="77777777" w:rsidR="005C688C" w:rsidRDefault="005C688C">
      <w:pPr>
        <w:widowControl w:val="0"/>
        <w:pBdr>
          <w:top w:val="nil"/>
          <w:left w:val="nil"/>
          <w:bottom w:val="nil"/>
          <w:right w:val="nil"/>
          <w:between w:val="nil"/>
        </w:pBdr>
        <w:ind w:right="-1260"/>
        <w:rPr>
          <w:color w:val="000000"/>
        </w:rPr>
      </w:pPr>
    </w:p>
    <w:p w14:paraId="5CEFEB3C" w14:textId="77777777" w:rsidR="005C688C" w:rsidRDefault="005C688C">
      <w:pPr>
        <w:widowControl w:val="0"/>
        <w:pBdr>
          <w:top w:val="nil"/>
          <w:left w:val="nil"/>
          <w:bottom w:val="nil"/>
          <w:right w:val="nil"/>
          <w:between w:val="nil"/>
        </w:pBdr>
        <w:ind w:right="-1260"/>
        <w:rPr>
          <w:color w:val="000000"/>
        </w:rPr>
      </w:pPr>
    </w:p>
    <w:p w14:paraId="7B205235" w14:textId="77777777" w:rsidR="005C688C" w:rsidRDefault="005C688C">
      <w:pPr>
        <w:widowControl w:val="0"/>
        <w:pBdr>
          <w:top w:val="nil"/>
          <w:left w:val="nil"/>
          <w:bottom w:val="nil"/>
          <w:right w:val="nil"/>
          <w:between w:val="nil"/>
        </w:pBdr>
        <w:ind w:right="-1260"/>
        <w:rPr>
          <w:color w:val="000000"/>
        </w:rPr>
      </w:pPr>
    </w:p>
    <w:p w14:paraId="21FEAD4C" w14:textId="77777777" w:rsidR="005C688C" w:rsidRDefault="00954773">
      <w:pPr>
        <w:widowControl w:val="0"/>
        <w:pBdr>
          <w:top w:val="nil"/>
          <w:left w:val="nil"/>
          <w:bottom w:val="nil"/>
          <w:right w:val="nil"/>
          <w:between w:val="nil"/>
        </w:pBdr>
        <w:ind w:right="-1260"/>
        <w:rPr>
          <w:b/>
          <w:color w:val="000000"/>
          <w:sz w:val="24"/>
          <w:szCs w:val="24"/>
          <w:u w:val="single"/>
        </w:rPr>
      </w:pPr>
      <w:r>
        <w:rPr>
          <w:b/>
          <w:color w:val="000000"/>
          <w:sz w:val="24"/>
          <w:szCs w:val="24"/>
        </w:rPr>
        <w:t xml:space="preserve">XIV. Project Timeline  </w:t>
      </w:r>
      <w:r>
        <w:rPr>
          <w:b/>
          <w:color w:val="000000"/>
          <w:sz w:val="24"/>
          <w:szCs w:val="24"/>
          <w:u w:val="single"/>
        </w:rPr>
        <w:t xml:space="preserve"> </w:t>
      </w:r>
    </w:p>
    <w:p w14:paraId="424B01C5" w14:textId="77777777" w:rsidR="005C688C" w:rsidRDefault="005C688C">
      <w:pPr>
        <w:widowControl w:val="0"/>
        <w:pBdr>
          <w:top w:val="nil"/>
          <w:left w:val="nil"/>
          <w:bottom w:val="nil"/>
          <w:right w:val="nil"/>
          <w:between w:val="nil"/>
        </w:pBdr>
        <w:ind w:right="-1260"/>
        <w:rPr>
          <w:b/>
          <w:color w:val="000000"/>
          <w:sz w:val="24"/>
          <w:szCs w:val="24"/>
          <w:u w:val="single"/>
        </w:rPr>
      </w:pPr>
    </w:p>
    <w:p w14:paraId="528FAF24"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t>January 26</w:t>
      </w:r>
      <w:proofErr w:type="gramStart"/>
      <w:r>
        <w:rPr>
          <w:color w:val="000000"/>
          <w:sz w:val="24"/>
          <w:szCs w:val="24"/>
        </w:rPr>
        <w:t>th</w:t>
      </w:r>
      <w:r>
        <w:rPr>
          <w:color w:val="000000"/>
          <w:sz w:val="24"/>
          <w:szCs w:val="24"/>
          <w:vertAlign w:val="superscript"/>
        </w:rPr>
        <w:t>t</w:t>
      </w:r>
      <w:r>
        <w:rPr>
          <w:color w:val="000000"/>
          <w:sz w:val="24"/>
          <w:szCs w:val="24"/>
        </w:rPr>
        <w:t xml:space="preserve">  </w:t>
      </w:r>
      <w:r>
        <w:rPr>
          <w:color w:val="000000"/>
          <w:sz w:val="24"/>
          <w:szCs w:val="24"/>
        </w:rPr>
        <w:tab/>
      </w:r>
      <w:proofErr w:type="gramEnd"/>
      <w:r>
        <w:rPr>
          <w:color w:val="000000"/>
          <w:sz w:val="24"/>
          <w:szCs w:val="24"/>
        </w:rPr>
        <w:tab/>
        <w:t xml:space="preserve">Contract for Purchase Fully Executed </w:t>
      </w:r>
    </w:p>
    <w:p w14:paraId="6D3EEA57"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t>February 3</w:t>
      </w:r>
      <w:r>
        <w:rPr>
          <w:color w:val="000000"/>
          <w:sz w:val="24"/>
          <w:szCs w:val="24"/>
          <w:vertAlign w:val="superscript"/>
        </w:rPr>
        <w:t>rd</w:t>
      </w:r>
      <w:r>
        <w:rPr>
          <w:color w:val="000000"/>
          <w:sz w:val="24"/>
          <w:szCs w:val="24"/>
        </w:rPr>
        <w:tab/>
        <w:t xml:space="preserve"> </w:t>
      </w:r>
      <w:r>
        <w:rPr>
          <w:color w:val="000000"/>
          <w:sz w:val="24"/>
          <w:szCs w:val="24"/>
        </w:rPr>
        <w:tab/>
        <w:t>Attorney Approval of Contract</w:t>
      </w:r>
      <w:r>
        <w:rPr>
          <w:color w:val="000000"/>
          <w:sz w:val="24"/>
          <w:szCs w:val="24"/>
        </w:rPr>
        <w:tab/>
      </w:r>
    </w:p>
    <w:p w14:paraId="21B10BE3"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t>February 15</w:t>
      </w:r>
      <w:r>
        <w:rPr>
          <w:color w:val="000000"/>
          <w:sz w:val="24"/>
          <w:szCs w:val="24"/>
          <w:vertAlign w:val="superscript"/>
        </w:rPr>
        <w:t>th</w:t>
      </w:r>
      <w:r>
        <w:rPr>
          <w:color w:val="000000"/>
          <w:sz w:val="24"/>
          <w:szCs w:val="24"/>
        </w:rPr>
        <w:tab/>
      </w:r>
      <w:r>
        <w:rPr>
          <w:color w:val="000000"/>
          <w:sz w:val="24"/>
          <w:szCs w:val="24"/>
        </w:rPr>
        <w:tab/>
        <w:t>Property Inspection</w:t>
      </w:r>
    </w:p>
    <w:p w14:paraId="2021B5BE"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t>April 16</w:t>
      </w:r>
      <w:r>
        <w:rPr>
          <w:color w:val="000000"/>
          <w:sz w:val="24"/>
          <w:szCs w:val="24"/>
          <w:vertAlign w:val="superscript"/>
        </w:rPr>
        <w:t>th</w:t>
      </w:r>
      <w:r>
        <w:rPr>
          <w:color w:val="000000"/>
          <w:sz w:val="24"/>
          <w:szCs w:val="24"/>
        </w:rPr>
        <w:tab/>
      </w:r>
      <w:r>
        <w:rPr>
          <w:color w:val="000000"/>
          <w:sz w:val="24"/>
          <w:szCs w:val="24"/>
        </w:rPr>
        <w:tab/>
        <w:t>Closing</w:t>
      </w:r>
    </w:p>
    <w:p w14:paraId="48460F4B"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t>April 17</w:t>
      </w:r>
      <w:r>
        <w:rPr>
          <w:color w:val="000000"/>
          <w:sz w:val="24"/>
          <w:szCs w:val="24"/>
          <w:vertAlign w:val="superscript"/>
        </w:rPr>
        <w:t>th</w:t>
      </w:r>
      <w:r>
        <w:rPr>
          <w:color w:val="000000"/>
          <w:sz w:val="24"/>
          <w:szCs w:val="24"/>
        </w:rPr>
        <w:tab/>
      </w:r>
      <w:r>
        <w:rPr>
          <w:color w:val="000000"/>
          <w:sz w:val="24"/>
          <w:szCs w:val="24"/>
        </w:rPr>
        <w:tab/>
        <w:t xml:space="preserve">Initiate Operational Overhaul as detailed herein with </w:t>
      </w:r>
    </w:p>
    <w:p w14:paraId="42C57ED9" w14:textId="77777777"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priority placed on immediately contacting all existing </w:t>
      </w:r>
    </w:p>
    <w:p w14:paraId="2DA01310" w14:textId="4167B78A" w:rsidR="005C688C" w:rsidRDefault="00954773">
      <w:pPr>
        <w:widowControl w:val="0"/>
        <w:pBdr>
          <w:top w:val="nil"/>
          <w:left w:val="nil"/>
          <w:bottom w:val="nil"/>
          <w:right w:val="nil"/>
          <w:between w:val="nil"/>
        </w:pBdr>
        <w:ind w:right="-126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customers to notify of new ownership, </w:t>
      </w:r>
      <w:r w:rsidR="00D37823">
        <w:rPr>
          <w:color w:val="000000"/>
          <w:sz w:val="24"/>
          <w:szCs w:val="24"/>
        </w:rPr>
        <w:t>i</w:t>
      </w:r>
      <w:r>
        <w:rPr>
          <w:color w:val="000000"/>
          <w:sz w:val="24"/>
          <w:szCs w:val="24"/>
        </w:rPr>
        <w:t xml:space="preserve">mplement new </w:t>
      </w:r>
    </w:p>
    <w:p w14:paraId="71082A8C" w14:textId="42F91328" w:rsidR="005C688C" w:rsidRDefault="00954773">
      <w:pPr>
        <w:widowControl w:val="0"/>
        <w:pBdr>
          <w:top w:val="nil"/>
          <w:left w:val="nil"/>
          <w:bottom w:val="nil"/>
          <w:right w:val="nil"/>
          <w:between w:val="nil"/>
        </w:pBdr>
        <w:ind w:right="-1260"/>
        <w:rPr>
          <w:color w:val="000000"/>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management software and call center</w:t>
      </w:r>
    </w:p>
    <w:sectPr w:rsidR="005C688C">
      <w:headerReference w:type="default" r:id="rId12"/>
      <w:footerReference w:type="even" r:id="rId13"/>
      <w:footerReference w:type="default" r:id="rId14"/>
      <w:headerReference w:type="first" r:id="rId15"/>
      <w:footerReference w:type="first" r:id="rId16"/>
      <w:pgSz w:w="12240" w:h="15840"/>
      <w:pgMar w:top="1440" w:right="1440" w:bottom="92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9BAF2" w14:textId="77777777" w:rsidR="00B26AA3" w:rsidRDefault="00B26AA3">
      <w:r>
        <w:separator/>
      </w:r>
    </w:p>
  </w:endnote>
  <w:endnote w:type="continuationSeparator" w:id="0">
    <w:p w14:paraId="716FA081" w14:textId="77777777" w:rsidR="00B26AA3" w:rsidRDefault="00B26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685D" w14:textId="77777777" w:rsidR="005C688C" w:rsidRDefault="005C688C">
    <w:pPr>
      <w:widowControl w:val="0"/>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B841F" w14:textId="77777777" w:rsidR="005C688C" w:rsidRDefault="005C688C">
    <w:pPr>
      <w:widowControl w:val="0"/>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B878" w14:textId="77777777" w:rsidR="005C688C" w:rsidRDefault="005C688C">
    <w:pPr>
      <w:widowControl w:val="0"/>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975E1" w14:textId="77777777" w:rsidR="00B26AA3" w:rsidRDefault="00B26AA3">
      <w:r>
        <w:separator/>
      </w:r>
    </w:p>
  </w:footnote>
  <w:footnote w:type="continuationSeparator" w:id="0">
    <w:p w14:paraId="64871DAB" w14:textId="77777777" w:rsidR="00B26AA3" w:rsidRDefault="00B26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382F3" w14:textId="77777777" w:rsidR="005C688C" w:rsidRDefault="005C688C">
    <w:pPr>
      <w:widowControl w:val="0"/>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F1FCC" w14:textId="77777777" w:rsidR="005C688C" w:rsidRDefault="005C688C">
    <w:pPr>
      <w:widowControl w:val="0"/>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B1349"/>
    <w:multiLevelType w:val="multilevel"/>
    <w:tmpl w:val="FB8483CE"/>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 w15:restartNumberingAfterBreak="0">
    <w:nsid w:val="70CE7155"/>
    <w:multiLevelType w:val="multilevel"/>
    <w:tmpl w:val="51523270"/>
    <w:lvl w:ilvl="0">
      <w:start w:val="5"/>
      <w:numFmt w:val="upperRoman"/>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 w15:restartNumberingAfterBreak="0">
    <w:nsid w:val="78E66C61"/>
    <w:multiLevelType w:val="multilevel"/>
    <w:tmpl w:val="4AEE013E"/>
    <w:lvl w:ilvl="0">
      <w:numFmt w:val="bullet"/>
      <w:lvlText w:val="•"/>
      <w:lvlJc w:val="left"/>
      <w:pPr>
        <w:ind w:left="2160" w:firstLine="0"/>
      </w:pPr>
      <w:rPr>
        <w:rFonts w:ascii="Noto Sans Symbols" w:eastAsia="Noto Sans Symbols" w:hAnsi="Noto Sans Symbols" w:cs="Noto Sans Symbols"/>
        <w:color w:val="00000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F86149A"/>
    <w:multiLevelType w:val="multilevel"/>
    <w:tmpl w:val="0A58483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
      <w:lvlJc w:val="left"/>
      <w:pPr>
        <w:ind w:left="2880" w:hanging="360"/>
      </w:pPr>
      <w:rPr>
        <w:rFonts w:ascii="Noto Sans Symbols" w:eastAsia="Noto Sans Symbols" w:hAnsi="Noto Sans Symbols" w:cs="Noto Sans Symbols"/>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600" w:hanging="360"/>
      </w:pPr>
      <w:rPr>
        <w:rFonts w:ascii="Noto Sans Symbols" w:eastAsia="Noto Sans Symbols" w:hAnsi="Noto Sans Symbols" w:cs="Noto Sans Symbols"/>
        <w:vertAlign w:val="baseline"/>
      </w:rPr>
    </w:lvl>
    <w:lvl w:ilvl="7">
      <w:start w:val="1"/>
      <w:numFmt w:val="bullet"/>
      <w:lvlText w:val="−"/>
      <w:lvlJc w:val="left"/>
      <w:pPr>
        <w:ind w:left="3960" w:hanging="360"/>
      </w:pPr>
      <w:rPr>
        <w:rFonts w:ascii="Noto Sans Symbols" w:eastAsia="Noto Sans Symbols" w:hAnsi="Noto Sans Symbols" w:cs="Noto Sans Symbols"/>
        <w:vertAlign w:val="baseline"/>
      </w:rPr>
    </w:lvl>
    <w:lvl w:ilvl="8">
      <w:start w:val="1"/>
      <w:numFmt w:val="bullet"/>
      <w:lvlText w:val="−"/>
      <w:lvlJc w:val="left"/>
      <w:pPr>
        <w:ind w:left="4320" w:hanging="360"/>
      </w:pPr>
      <w:rPr>
        <w:rFonts w:ascii="Noto Sans Symbols" w:eastAsia="Noto Sans Symbols" w:hAnsi="Noto Sans Symbols" w:cs="Noto Sans Symbols"/>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88C"/>
    <w:rsid w:val="005C688C"/>
    <w:rsid w:val="00954773"/>
    <w:rsid w:val="00B26AA3"/>
    <w:rsid w:val="00D37823"/>
    <w:rsid w:val="00F1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AF38A"/>
  <w15:docId w15:val="{3B947306-3B50-4DA7-8CD4-235174B2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100" w:after="100"/>
      <w:ind w:left="576" w:hanging="576"/>
      <w:outlineLvl w:val="1"/>
    </w:pPr>
    <w:rPr>
      <w:b/>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ikew@mwwagner.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2150</Words>
  <Characters>12258</Characters>
  <Application>Microsoft Office Word</Application>
  <DocSecurity>0</DocSecurity>
  <Lines>102</Lines>
  <Paragraphs>28</Paragraphs>
  <ScaleCrop>false</ScaleCrop>
  <Company/>
  <LinksUpToDate>false</LinksUpToDate>
  <CharactersWithSpaces>14380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Chapin</dc:creator>
  <cp:lastModifiedBy>Shane Chapin</cp:lastModifiedBy>
  <cp:revision>3</cp:revision>
  <dcterms:created xsi:type="dcterms:W3CDTF">2019-12-20T00:29:00Z</dcterms:created>
  <dcterms:modified xsi:type="dcterms:W3CDTF">2020-01-23T16:52:00Z</dcterms:modified>
</cp:coreProperties>
</file>